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405E" w14:textId="77777777" w:rsidR="00686A8B" w:rsidRDefault="00686A8B" w:rsidP="00686A8B">
      <w:pPr>
        <w:jc w:val="center"/>
      </w:pPr>
      <w:r>
        <w:rPr>
          <w:noProof/>
          <w:lang w:bidi="ar-SA"/>
        </w:rPr>
        <mc:AlternateContent>
          <mc:Choice Requires="wps">
            <w:drawing>
              <wp:anchor distT="0" distB="0" distL="114300" distR="114300" simplePos="0" relativeHeight="251659264" behindDoc="0" locked="0" layoutInCell="1" allowOverlap="1" wp14:anchorId="35C18668" wp14:editId="5C4E1AFF">
                <wp:simplePos x="0" y="0"/>
                <wp:positionH relativeFrom="margin">
                  <wp:posOffset>273049</wp:posOffset>
                </wp:positionH>
                <wp:positionV relativeFrom="paragraph">
                  <wp:posOffset>-225425</wp:posOffset>
                </wp:positionV>
                <wp:extent cx="6518275" cy="9534525"/>
                <wp:effectExtent l="38100" t="38100" r="34925" b="47625"/>
                <wp:wrapNone/>
                <wp:docPr id="1" name="Rectangle 1"/>
                <wp:cNvGraphicFramePr/>
                <a:graphic xmlns:a="http://schemas.openxmlformats.org/drawingml/2006/main">
                  <a:graphicData uri="http://schemas.microsoft.com/office/word/2010/wordprocessingShape">
                    <wps:wsp>
                      <wps:cNvSpPr/>
                      <wps:spPr>
                        <a:xfrm>
                          <a:off x="0" y="0"/>
                          <a:ext cx="6518275" cy="9534525"/>
                        </a:xfrm>
                        <a:prstGeom prst="rect">
                          <a:avLst/>
                        </a:prstGeom>
                        <a:noFill/>
                        <a:ln w="76200">
                          <a:solidFill>
                            <a:srgbClr val="2787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3BFFD" id="Rectangle 1" o:spid="_x0000_s1026" style="position:absolute;margin-left:21.5pt;margin-top:-17.75pt;width:513.25pt;height:75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" filled="f" strokecolor="#2787b7" strokeweight="6pt">
                <w10:wrap anchorx="margin"/>
              </v:rect>
            </w:pict>
          </mc:Fallback>
        </mc:AlternateContent>
      </w:r>
      <w:r>
        <w:rPr>
          <w:noProof/>
          <w:lang w:bidi="ar-SA"/>
        </w:rPr>
        <w:drawing>
          <wp:inline distT="0" distB="0" distL="0" distR="0" wp14:anchorId="3B6E92F6" wp14:editId="1C08B78B">
            <wp:extent cx="2151727" cy="2151727"/>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ford-Logo-small.jpg"/>
                    <pic:cNvPicPr/>
                  </pic:nvPicPr>
                  <pic:blipFill>
                    <a:blip r:embed="rId7">
                      <a:extLst>
                        <a:ext uri="{28A0092B-C50C-407E-A947-70E740481C1C}">
                          <a14:useLocalDpi xmlns:a14="http://schemas.microsoft.com/office/drawing/2010/main" val="0"/>
                        </a:ext>
                      </a:extLst>
                    </a:blip>
                    <a:stretch>
                      <a:fillRect/>
                    </a:stretch>
                  </pic:blipFill>
                  <pic:spPr>
                    <a:xfrm>
                      <a:off x="0" y="0"/>
                      <a:ext cx="2172223" cy="2172223"/>
                    </a:xfrm>
                    <a:prstGeom prst="rect">
                      <a:avLst/>
                    </a:prstGeom>
                  </pic:spPr>
                </pic:pic>
              </a:graphicData>
            </a:graphic>
          </wp:inline>
        </w:drawing>
      </w:r>
    </w:p>
    <w:p w14:paraId="20672A38" w14:textId="77777777" w:rsidR="00686A8B" w:rsidRDefault="00686A8B" w:rsidP="00686A8B">
      <w:pPr>
        <w:jc w:val="center"/>
      </w:pPr>
    </w:p>
    <w:p w14:paraId="30CB788B" w14:textId="77777777" w:rsidR="00686A8B" w:rsidRDefault="00686A8B" w:rsidP="00686A8B">
      <w:pPr>
        <w:jc w:val="center"/>
      </w:pPr>
    </w:p>
    <w:p w14:paraId="08DC29F1" w14:textId="77777777" w:rsidR="00686A8B" w:rsidRDefault="00686A8B" w:rsidP="00686A8B">
      <w:pPr>
        <w:jc w:val="center"/>
        <w:rPr>
          <w:b/>
          <w:color w:val="2787B7"/>
          <w:sz w:val="60"/>
          <w:szCs w:val="60"/>
        </w:rPr>
      </w:pPr>
      <w:r w:rsidRPr="004220D3">
        <w:rPr>
          <w:b/>
          <w:color w:val="2787B7"/>
          <w:sz w:val="60"/>
          <w:szCs w:val="60"/>
        </w:rPr>
        <w:t>Hartford</w:t>
      </w:r>
      <w:r>
        <w:rPr>
          <w:b/>
          <w:color w:val="2787B7"/>
          <w:sz w:val="60"/>
          <w:szCs w:val="60"/>
        </w:rPr>
        <w:t xml:space="preserve"> Primary School</w:t>
      </w:r>
    </w:p>
    <w:p w14:paraId="0141B3EF" w14:textId="77777777" w:rsidR="00686A8B" w:rsidRDefault="00686A8B" w:rsidP="00686A8B">
      <w:pPr>
        <w:spacing w:line="276" w:lineRule="auto"/>
        <w:jc w:val="center"/>
        <w:rPr>
          <w:rFonts w:ascii="Calibri" w:eastAsia="Calibri" w:hAnsi="Calibri" w:cs="Arial"/>
          <w:b/>
          <w:color w:val="2787B7"/>
          <w:sz w:val="96"/>
          <w:szCs w:val="96"/>
        </w:rPr>
      </w:pPr>
      <w:r>
        <w:rPr>
          <w:rFonts w:ascii="Calibri" w:eastAsia="Calibri" w:hAnsi="Calibri" w:cs="Arial"/>
          <w:b/>
          <w:color w:val="2787B7"/>
          <w:sz w:val="96"/>
          <w:szCs w:val="96"/>
        </w:rPr>
        <w:t>Anti-Bullying Policy</w:t>
      </w:r>
    </w:p>
    <w:p w14:paraId="50A07FD6" w14:textId="77777777" w:rsidR="00686A8B" w:rsidRDefault="00686A8B" w:rsidP="00686A8B">
      <w:pPr>
        <w:spacing w:line="276" w:lineRule="auto"/>
        <w:jc w:val="center"/>
        <w:rPr>
          <w:rFonts w:ascii="Calibri" w:eastAsia="Calibri" w:hAnsi="Calibri" w:cs="Arial"/>
          <w:b/>
          <w:color w:val="2787B7"/>
          <w:sz w:val="96"/>
          <w:szCs w:val="96"/>
        </w:rPr>
      </w:pPr>
    </w:p>
    <w:p w14:paraId="38550E6F" w14:textId="2786C4A6" w:rsidR="00686A8B" w:rsidRDefault="00686A8B" w:rsidP="00686A8B">
      <w:pPr>
        <w:spacing w:line="276" w:lineRule="auto"/>
        <w:jc w:val="center"/>
        <w:rPr>
          <w:rFonts w:ascii="Calibri" w:eastAsia="Calibri" w:hAnsi="Calibri" w:cs="Arial"/>
          <w:b/>
          <w:color w:val="2787B7"/>
          <w:sz w:val="36"/>
          <w:szCs w:val="36"/>
        </w:rPr>
      </w:pPr>
      <w:r w:rsidRPr="004220D3">
        <w:rPr>
          <w:rFonts w:ascii="Calibri" w:eastAsia="Calibri" w:hAnsi="Calibri" w:cs="Arial"/>
          <w:b/>
          <w:color w:val="2787B7"/>
          <w:sz w:val="36"/>
          <w:szCs w:val="36"/>
        </w:rPr>
        <w:t xml:space="preserve">Updated: </w:t>
      </w:r>
      <w:r w:rsidR="00133C65">
        <w:rPr>
          <w:rFonts w:ascii="Calibri" w:eastAsia="Calibri" w:hAnsi="Calibri" w:cs="Arial"/>
          <w:b/>
          <w:color w:val="2787B7"/>
          <w:sz w:val="36"/>
          <w:szCs w:val="36"/>
        </w:rPr>
        <w:t>May 202</w:t>
      </w:r>
      <w:r w:rsidR="00B94B45">
        <w:rPr>
          <w:rFonts w:ascii="Calibri" w:eastAsia="Calibri" w:hAnsi="Calibri" w:cs="Arial"/>
          <w:b/>
          <w:color w:val="2787B7"/>
          <w:sz w:val="36"/>
          <w:szCs w:val="36"/>
        </w:rPr>
        <w:t>2</w:t>
      </w:r>
    </w:p>
    <w:p w14:paraId="32178786" w14:textId="4FB6CEDC" w:rsidR="00686A8B" w:rsidRPr="004220D3" w:rsidRDefault="00686A8B" w:rsidP="00686A8B">
      <w:pPr>
        <w:spacing w:line="276" w:lineRule="auto"/>
        <w:jc w:val="center"/>
        <w:rPr>
          <w:rFonts w:ascii="Calibri" w:eastAsia="Calibri" w:hAnsi="Calibri" w:cs="Arial"/>
          <w:b/>
          <w:color w:val="2787B7"/>
          <w:sz w:val="36"/>
          <w:szCs w:val="36"/>
        </w:rPr>
      </w:pPr>
      <w:r w:rsidRPr="004220D3">
        <w:rPr>
          <w:rFonts w:ascii="Calibri" w:eastAsia="Calibri" w:hAnsi="Calibri" w:cs="Arial"/>
          <w:b/>
          <w:color w:val="2787B7"/>
          <w:sz w:val="36"/>
          <w:szCs w:val="36"/>
        </w:rPr>
        <w:t xml:space="preserve">To be reviewed: </w:t>
      </w:r>
      <w:r w:rsidR="00133C65">
        <w:rPr>
          <w:rFonts w:ascii="Calibri" w:eastAsia="Calibri" w:hAnsi="Calibri" w:cs="Arial"/>
          <w:b/>
          <w:color w:val="2787B7"/>
          <w:sz w:val="36"/>
          <w:szCs w:val="36"/>
        </w:rPr>
        <w:t xml:space="preserve">May </w:t>
      </w:r>
      <w:r w:rsidR="00FC481C">
        <w:rPr>
          <w:rFonts w:ascii="Calibri" w:eastAsia="Calibri" w:hAnsi="Calibri" w:cs="Arial"/>
          <w:b/>
          <w:color w:val="2787B7"/>
          <w:sz w:val="36"/>
          <w:szCs w:val="36"/>
        </w:rPr>
        <w:t>202</w:t>
      </w:r>
      <w:r w:rsidR="00B94B45">
        <w:rPr>
          <w:rFonts w:ascii="Calibri" w:eastAsia="Calibri" w:hAnsi="Calibri" w:cs="Arial"/>
          <w:b/>
          <w:color w:val="2787B7"/>
          <w:sz w:val="36"/>
          <w:szCs w:val="36"/>
        </w:rPr>
        <w:t>4</w:t>
      </w:r>
    </w:p>
    <w:p w14:paraId="4BB6F94B" w14:textId="77777777" w:rsidR="00686A8B" w:rsidRDefault="00686A8B" w:rsidP="00686A8B">
      <w:pPr>
        <w:spacing w:line="276" w:lineRule="auto"/>
        <w:jc w:val="center"/>
        <w:rPr>
          <w:rFonts w:ascii="Calibri" w:eastAsia="Calibri" w:hAnsi="Calibri" w:cs="Calibri"/>
          <w:color w:val="2787B7"/>
          <w:sz w:val="36"/>
          <w:szCs w:val="36"/>
        </w:rPr>
      </w:pPr>
      <w:r w:rsidRPr="004220D3">
        <w:rPr>
          <w:rFonts w:ascii="Calibri" w:eastAsia="Calibri" w:hAnsi="Calibri" w:cs="Arial"/>
          <w:b/>
          <w:color w:val="2787B7"/>
          <w:sz w:val="36"/>
          <w:szCs w:val="36"/>
        </w:rPr>
        <w:t xml:space="preserve">Author: </w:t>
      </w:r>
      <w:r>
        <w:rPr>
          <w:rFonts w:ascii="Calibri" w:eastAsia="Calibri" w:hAnsi="Calibri" w:cs="Arial"/>
          <w:b/>
          <w:color w:val="2787B7"/>
          <w:sz w:val="36"/>
          <w:szCs w:val="36"/>
        </w:rPr>
        <w:t>Deputy Headteacher</w:t>
      </w:r>
    </w:p>
    <w:p w14:paraId="45869560" w14:textId="77777777" w:rsidR="00686A8B" w:rsidRPr="004220D3" w:rsidRDefault="00686A8B" w:rsidP="00686A8B">
      <w:pPr>
        <w:spacing w:line="276" w:lineRule="auto"/>
        <w:jc w:val="center"/>
        <w:rPr>
          <w:rFonts w:ascii="Calibri" w:eastAsia="Calibri" w:hAnsi="Calibri" w:cs="Calibri"/>
          <w:color w:val="2787B7"/>
          <w:sz w:val="36"/>
          <w:szCs w:val="36"/>
        </w:rPr>
      </w:pPr>
    </w:p>
    <w:p w14:paraId="571D69A0" w14:textId="77777777" w:rsidR="00686A8B" w:rsidRPr="004220D3" w:rsidRDefault="00686A8B" w:rsidP="00686A8B">
      <w:pPr>
        <w:spacing w:line="276" w:lineRule="auto"/>
        <w:jc w:val="center"/>
        <w:rPr>
          <w:rFonts w:ascii="Calibri" w:eastAsia="Calibri" w:hAnsi="Calibri" w:cs="Calibri"/>
          <w:color w:val="2787B7"/>
          <w:sz w:val="36"/>
          <w:szCs w:val="36"/>
        </w:rPr>
      </w:pPr>
    </w:p>
    <w:p w14:paraId="1E6A1298" w14:textId="77777777" w:rsidR="00686A8B" w:rsidRPr="004220D3" w:rsidRDefault="00686A8B" w:rsidP="00686A8B">
      <w:pPr>
        <w:spacing w:line="276" w:lineRule="auto"/>
        <w:jc w:val="center"/>
        <w:rPr>
          <w:rFonts w:ascii="Calibri" w:eastAsia="Calibri" w:hAnsi="Calibri" w:cs="Calibri"/>
          <w:color w:val="2787B7"/>
          <w:sz w:val="36"/>
          <w:szCs w:val="36"/>
        </w:rPr>
      </w:pPr>
    </w:p>
    <w:p w14:paraId="6658012C" w14:textId="77777777" w:rsidR="00686A8B" w:rsidRPr="004220D3" w:rsidRDefault="00686A8B" w:rsidP="00686A8B">
      <w:pPr>
        <w:spacing w:line="276" w:lineRule="auto"/>
        <w:jc w:val="center"/>
        <w:rPr>
          <w:rFonts w:ascii="Calibri" w:eastAsia="Calibri" w:hAnsi="Calibri" w:cs="Calibri"/>
          <w:color w:val="2787B7"/>
          <w:sz w:val="36"/>
          <w:szCs w:val="36"/>
        </w:rPr>
      </w:pPr>
      <w:r>
        <w:rPr>
          <w:b/>
          <w:noProof/>
          <w:lang w:bidi="ar-SA"/>
        </w:rPr>
        <w:drawing>
          <wp:anchor distT="0" distB="0" distL="114300" distR="114300" simplePos="0" relativeHeight="251660288" behindDoc="1" locked="0" layoutInCell="1" allowOverlap="1" wp14:anchorId="1576109D" wp14:editId="6D680497">
            <wp:simplePos x="0" y="0"/>
            <wp:positionH relativeFrom="column">
              <wp:posOffset>3190875</wp:posOffset>
            </wp:positionH>
            <wp:positionV relativeFrom="paragraph">
              <wp:posOffset>324485</wp:posOffset>
            </wp:positionV>
            <wp:extent cx="1752600" cy="320675"/>
            <wp:effectExtent l="0" t="0" r="0" b="3175"/>
            <wp:wrapTight wrapText="bothSides">
              <wp:wrapPolygon edited="0">
                <wp:start x="0" y="0"/>
                <wp:lineTo x="0" y="20531"/>
                <wp:lineTo x="21365" y="20531"/>
                <wp:lineTo x="213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320675"/>
                    </a:xfrm>
                    <a:prstGeom prst="rect">
                      <a:avLst/>
                    </a:prstGeom>
                  </pic:spPr>
                </pic:pic>
              </a:graphicData>
            </a:graphic>
          </wp:anchor>
        </w:drawing>
      </w:r>
    </w:p>
    <w:p w14:paraId="5931D86A" w14:textId="77777777" w:rsidR="00686A8B" w:rsidRPr="004220D3" w:rsidRDefault="00686A8B" w:rsidP="00686A8B">
      <w:pPr>
        <w:spacing w:line="276" w:lineRule="auto"/>
        <w:ind w:firstLine="720"/>
        <w:rPr>
          <w:rFonts w:ascii="Calibri" w:eastAsia="Calibri" w:hAnsi="Calibri" w:cs="Arial"/>
          <w:b/>
          <w:color w:val="2787B7"/>
          <w:sz w:val="36"/>
          <w:szCs w:val="36"/>
        </w:rPr>
      </w:pPr>
      <w:r w:rsidRPr="004220D3">
        <w:rPr>
          <w:rFonts w:ascii="Calibri" w:eastAsia="Calibri" w:hAnsi="Calibri" w:cs="Arial"/>
          <w:b/>
          <w:color w:val="2787B7"/>
          <w:sz w:val="36"/>
          <w:szCs w:val="36"/>
        </w:rPr>
        <w:t>Signature of Headteacher:</w:t>
      </w:r>
      <w:r>
        <w:rPr>
          <w:rFonts w:ascii="Calibri" w:eastAsia="Calibri" w:hAnsi="Calibri" w:cs="Arial"/>
          <w:b/>
          <w:color w:val="2787B7"/>
          <w:sz w:val="36"/>
          <w:szCs w:val="36"/>
        </w:rPr>
        <w:t xml:space="preserve"> </w:t>
      </w:r>
    </w:p>
    <w:p w14:paraId="684835C5" w14:textId="77777777" w:rsidR="00686A8B" w:rsidRDefault="00686A8B" w:rsidP="00686A8B">
      <w:pPr>
        <w:spacing w:line="276" w:lineRule="auto"/>
        <w:ind w:firstLine="720"/>
        <w:rPr>
          <w:rFonts w:ascii="Calibri" w:eastAsia="Calibri" w:hAnsi="Calibri" w:cs="Arial"/>
          <w:b/>
          <w:color w:val="2787B7"/>
          <w:sz w:val="36"/>
          <w:szCs w:val="36"/>
        </w:rPr>
      </w:pPr>
      <w:r>
        <w:rPr>
          <w:noProof/>
          <w:lang w:bidi="ar-SA"/>
        </w:rPr>
        <w:drawing>
          <wp:anchor distT="0" distB="0" distL="114300" distR="114300" simplePos="0" relativeHeight="251661312" behindDoc="1" locked="0" layoutInCell="1" allowOverlap="1" wp14:anchorId="4A84FF7A" wp14:editId="6B49D771">
            <wp:simplePos x="0" y="0"/>
            <wp:positionH relativeFrom="column">
              <wp:posOffset>3867150</wp:posOffset>
            </wp:positionH>
            <wp:positionV relativeFrom="paragraph">
              <wp:posOffset>12700</wp:posOffset>
            </wp:positionV>
            <wp:extent cx="1285875" cy="504825"/>
            <wp:effectExtent l="0" t="0" r="9525" b="9525"/>
            <wp:wrapTight wrapText="bothSides">
              <wp:wrapPolygon edited="0">
                <wp:start x="0" y="0"/>
                <wp:lineTo x="0" y="21192"/>
                <wp:lineTo x="21440" y="21192"/>
                <wp:lineTo x="21440"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504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220D3">
        <w:rPr>
          <w:rFonts w:ascii="Calibri" w:eastAsia="Calibri" w:hAnsi="Calibri" w:cs="Arial"/>
          <w:b/>
          <w:color w:val="2787B7"/>
          <w:sz w:val="36"/>
          <w:szCs w:val="36"/>
        </w:rPr>
        <w:t>Signature of Chair of Governors:</w:t>
      </w:r>
      <w:r>
        <w:rPr>
          <w:rFonts w:ascii="Calibri" w:eastAsia="Calibri" w:hAnsi="Calibri" w:cs="Arial"/>
          <w:b/>
          <w:color w:val="2787B7"/>
          <w:sz w:val="36"/>
          <w:szCs w:val="36"/>
        </w:rPr>
        <w:t xml:space="preserve"> </w:t>
      </w:r>
    </w:p>
    <w:p w14:paraId="3543A98C" w14:textId="77777777" w:rsidR="00686A8B" w:rsidRDefault="00686A8B" w:rsidP="00686A8B">
      <w:pPr>
        <w:spacing w:line="276" w:lineRule="auto"/>
        <w:rPr>
          <w:rFonts w:ascii="Calibri" w:eastAsia="Calibri" w:hAnsi="Calibri" w:cs="Arial"/>
          <w:b/>
          <w:color w:val="2787B7"/>
          <w:sz w:val="36"/>
          <w:szCs w:val="36"/>
        </w:rPr>
      </w:pPr>
    </w:p>
    <w:p w14:paraId="7FCC37AC" w14:textId="77777777" w:rsidR="00686A8B" w:rsidRDefault="00686A8B" w:rsidP="00686A8B">
      <w:pPr>
        <w:spacing w:line="276" w:lineRule="auto"/>
        <w:rPr>
          <w:rFonts w:ascii="Calibri" w:eastAsia="Calibri" w:hAnsi="Calibri" w:cs="Arial"/>
          <w:b/>
          <w:color w:val="2787B7"/>
          <w:sz w:val="36"/>
          <w:szCs w:val="36"/>
        </w:rPr>
      </w:pPr>
    </w:p>
    <w:p w14:paraId="5880BD31" w14:textId="77777777" w:rsidR="00686A8B" w:rsidRDefault="00686A8B">
      <w:pPr>
        <w:pStyle w:val="Heading1"/>
        <w:spacing w:before="218"/>
        <w:ind w:left="4311"/>
      </w:pPr>
    </w:p>
    <w:p w14:paraId="5DE6D671" w14:textId="77777777" w:rsidR="00686A8B" w:rsidRDefault="00686A8B">
      <w:pPr>
        <w:pStyle w:val="Heading1"/>
        <w:spacing w:before="218"/>
        <w:ind w:left="4311"/>
      </w:pPr>
    </w:p>
    <w:p w14:paraId="7BBD9E7D" w14:textId="77777777" w:rsidR="00686A8B" w:rsidRPr="00620350" w:rsidRDefault="00686A8B">
      <w:pPr>
        <w:pStyle w:val="Heading1"/>
        <w:spacing w:before="218"/>
        <w:ind w:left="4311"/>
        <w:rPr>
          <w:sz w:val="2"/>
          <w:szCs w:val="2"/>
        </w:rPr>
      </w:pPr>
    </w:p>
    <w:p w14:paraId="347621C3" w14:textId="77777777" w:rsidR="001D6581" w:rsidRPr="00196E67" w:rsidRDefault="0063197B">
      <w:pPr>
        <w:pStyle w:val="Heading1"/>
        <w:spacing w:before="218"/>
        <w:ind w:left="4311"/>
        <w:rPr>
          <w:rFonts w:asciiTheme="minorHAnsi" w:hAnsiTheme="minorHAnsi" w:cstheme="minorHAnsi"/>
          <w:sz w:val="24"/>
          <w:szCs w:val="24"/>
        </w:rPr>
      </w:pPr>
      <w:r w:rsidRPr="00196E67">
        <w:rPr>
          <w:rFonts w:asciiTheme="minorHAnsi" w:hAnsiTheme="minorHAnsi" w:cstheme="minorHAnsi"/>
          <w:noProof/>
          <w:sz w:val="24"/>
          <w:szCs w:val="24"/>
          <w:lang w:bidi="ar-SA"/>
        </w:rPr>
        <mc:AlternateContent>
          <mc:Choice Requires="wps">
            <w:drawing>
              <wp:anchor distT="0" distB="0" distL="114300" distR="114300" simplePos="0" relativeHeight="1120" behindDoc="0" locked="0" layoutInCell="1" allowOverlap="1" wp14:anchorId="0ADAE804" wp14:editId="0B038C8A">
                <wp:simplePos x="0" y="0"/>
                <wp:positionH relativeFrom="page">
                  <wp:posOffset>3208020</wp:posOffset>
                </wp:positionH>
                <wp:positionV relativeFrom="paragraph">
                  <wp:posOffset>295275</wp:posOffset>
                </wp:positionV>
                <wp:extent cx="1353820" cy="0"/>
                <wp:effectExtent l="7620" t="15875" r="1016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1AE42" id="Line 2"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6pt,23.25pt" to="359.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" strokeweight="1.2pt">
                <w10:wrap anchorx="page"/>
              </v:line>
            </w:pict>
          </mc:Fallback>
        </mc:AlternateContent>
      </w:r>
      <w:r w:rsidRPr="00196E67">
        <w:rPr>
          <w:rFonts w:asciiTheme="minorHAnsi" w:hAnsiTheme="minorHAnsi" w:cstheme="minorHAnsi"/>
          <w:sz w:val="24"/>
          <w:szCs w:val="24"/>
        </w:rPr>
        <w:t>Anti Bullying Policy</w:t>
      </w:r>
    </w:p>
    <w:p w14:paraId="32FA1586" w14:textId="77777777" w:rsidR="001D6581" w:rsidRPr="00196E67" w:rsidRDefault="001D6581">
      <w:pPr>
        <w:pStyle w:val="BodyText"/>
        <w:spacing w:before="8"/>
        <w:rPr>
          <w:rFonts w:asciiTheme="minorHAnsi" w:hAnsiTheme="minorHAnsi" w:cstheme="minorHAnsi"/>
          <w:b/>
          <w:sz w:val="24"/>
          <w:szCs w:val="24"/>
        </w:rPr>
      </w:pPr>
    </w:p>
    <w:p w14:paraId="3F188DCC" w14:textId="77777777" w:rsidR="00122117" w:rsidRPr="00196E67" w:rsidRDefault="0063197B">
      <w:pPr>
        <w:spacing w:before="1" w:line="230" w:lineRule="auto"/>
        <w:ind w:left="110" w:right="94"/>
        <w:rPr>
          <w:rFonts w:asciiTheme="minorHAnsi" w:hAnsiTheme="minorHAnsi" w:cstheme="minorHAnsi"/>
          <w:b/>
          <w:sz w:val="24"/>
          <w:szCs w:val="24"/>
        </w:rPr>
      </w:pPr>
      <w:r w:rsidRPr="00196E67">
        <w:rPr>
          <w:rFonts w:asciiTheme="minorHAnsi" w:hAnsiTheme="minorHAnsi" w:cstheme="minorHAnsi"/>
          <w:b/>
          <w:sz w:val="24"/>
          <w:szCs w:val="24"/>
          <w:u w:val="thick"/>
        </w:rPr>
        <w:t>Definition of Bullying</w:t>
      </w:r>
      <w:r w:rsidRPr="00196E67">
        <w:rPr>
          <w:rFonts w:asciiTheme="minorHAnsi" w:hAnsiTheme="minorHAnsi" w:cstheme="minorHAnsi"/>
          <w:b/>
          <w:sz w:val="24"/>
          <w:szCs w:val="24"/>
        </w:rPr>
        <w:t xml:space="preserve">: </w:t>
      </w:r>
    </w:p>
    <w:p w14:paraId="2C0495F7" w14:textId="77777777" w:rsidR="00122117" w:rsidRPr="00196E67" w:rsidRDefault="0063197B">
      <w:pPr>
        <w:spacing w:before="1" w:line="230" w:lineRule="auto"/>
        <w:ind w:left="110" w:right="94"/>
        <w:rPr>
          <w:rFonts w:asciiTheme="minorHAnsi" w:hAnsiTheme="minorHAnsi" w:cstheme="minorHAnsi"/>
          <w:b/>
          <w:sz w:val="24"/>
          <w:szCs w:val="24"/>
        </w:rPr>
      </w:pPr>
      <w:r w:rsidRPr="00196E67">
        <w:rPr>
          <w:rFonts w:asciiTheme="minorHAnsi" w:hAnsiTheme="minorHAnsi" w:cstheme="minorHAnsi"/>
          <w:sz w:val="24"/>
          <w:szCs w:val="24"/>
        </w:rPr>
        <w:t>The Anti-bullying Alliance defines bullying as</w:t>
      </w:r>
      <w:r w:rsidR="00122117" w:rsidRPr="00196E67">
        <w:rPr>
          <w:rFonts w:asciiTheme="minorHAnsi" w:hAnsiTheme="minorHAnsi" w:cstheme="minorHAnsi"/>
          <w:b/>
          <w:sz w:val="24"/>
          <w:szCs w:val="24"/>
        </w:rPr>
        <w:t>:</w:t>
      </w:r>
    </w:p>
    <w:p w14:paraId="46F9E9D0" w14:textId="77777777" w:rsidR="001D6581" w:rsidRPr="00196E67" w:rsidRDefault="0063197B" w:rsidP="00122117">
      <w:pPr>
        <w:spacing w:before="1" w:line="230" w:lineRule="auto"/>
        <w:ind w:left="110" w:right="94"/>
        <w:jc w:val="center"/>
        <w:rPr>
          <w:rFonts w:asciiTheme="minorHAnsi" w:hAnsiTheme="minorHAnsi" w:cstheme="minorHAnsi"/>
          <w:b/>
          <w:i/>
          <w:sz w:val="24"/>
          <w:szCs w:val="24"/>
        </w:rPr>
      </w:pPr>
      <w:r w:rsidRPr="00196E67">
        <w:rPr>
          <w:rFonts w:asciiTheme="minorHAnsi" w:hAnsiTheme="minorHAnsi" w:cstheme="minorHAnsi"/>
          <w:b/>
          <w:sz w:val="24"/>
          <w:szCs w:val="24"/>
        </w:rPr>
        <w:t>‘</w:t>
      </w:r>
      <w:proofErr w:type="gramStart"/>
      <w:r w:rsidRPr="00196E67">
        <w:rPr>
          <w:rFonts w:asciiTheme="minorHAnsi" w:hAnsiTheme="minorHAnsi" w:cstheme="minorHAnsi"/>
          <w:b/>
          <w:i/>
          <w:sz w:val="24"/>
          <w:szCs w:val="24"/>
        </w:rPr>
        <w:t>the</w:t>
      </w:r>
      <w:proofErr w:type="gramEnd"/>
      <w:r w:rsidRPr="00196E67">
        <w:rPr>
          <w:rFonts w:asciiTheme="minorHAnsi" w:hAnsiTheme="minorHAnsi" w:cstheme="minorHAnsi"/>
          <w:b/>
          <w:i/>
          <w:sz w:val="24"/>
          <w:szCs w:val="24"/>
        </w:rPr>
        <w:t xml:space="preserve"> repetitive, intentional hurting</w:t>
      </w:r>
      <w:r w:rsidRPr="00196E67">
        <w:rPr>
          <w:rFonts w:asciiTheme="minorHAnsi" w:hAnsiTheme="minorHAnsi" w:cstheme="minorHAnsi"/>
          <w:b/>
          <w:i/>
          <w:spacing w:val="-33"/>
          <w:sz w:val="24"/>
          <w:szCs w:val="24"/>
        </w:rPr>
        <w:t xml:space="preserve"> </w:t>
      </w:r>
      <w:r w:rsidRPr="00196E67">
        <w:rPr>
          <w:rFonts w:asciiTheme="minorHAnsi" w:hAnsiTheme="minorHAnsi" w:cstheme="minorHAnsi"/>
          <w:b/>
          <w:i/>
          <w:sz w:val="24"/>
          <w:szCs w:val="24"/>
        </w:rPr>
        <w:t>of</w:t>
      </w:r>
      <w:r w:rsidRPr="00196E67">
        <w:rPr>
          <w:rFonts w:asciiTheme="minorHAnsi" w:hAnsiTheme="minorHAnsi" w:cstheme="minorHAnsi"/>
          <w:b/>
          <w:i/>
          <w:spacing w:val="-29"/>
          <w:sz w:val="24"/>
          <w:szCs w:val="24"/>
        </w:rPr>
        <w:t xml:space="preserve"> </w:t>
      </w:r>
      <w:r w:rsidRPr="00196E67">
        <w:rPr>
          <w:rFonts w:asciiTheme="minorHAnsi" w:hAnsiTheme="minorHAnsi" w:cstheme="minorHAnsi"/>
          <w:b/>
          <w:i/>
          <w:sz w:val="24"/>
          <w:szCs w:val="24"/>
        </w:rPr>
        <w:t>one</w:t>
      </w:r>
      <w:r w:rsidRPr="00196E67">
        <w:rPr>
          <w:rFonts w:asciiTheme="minorHAnsi" w:hAnsiTheme="minorHAnsi" w:cstheme="minorHAnsi"/>
          <w:b/>
          <w:i/>
          <w:spacing w:val="-34"/>
          <w:sz w:val="24"/>
          <w:szCs w:val="24"/>
        </w:rPr>
        <w:t xml:space="preserve"> </w:t>
      </w:r>
      <w:r w:rsidRPr="00196E67">
        <w:rPr>
          <w:rFonts w:asciiTheme="minorHAnsi" w:hAnsiTheme="minorHAnsi" w:cstheme="minorHAnsi"/>
          <w:b/>
          <w:i/>
          <w:sz w:val="24"/>
          <w:szCs w:val="24"/>
        </w:rPr>
        <w:t>person</w:t>
      </w:r>
      <w:r w:rsidRPr="00196E67">
        <w:rPr>
          <w:rFonts w:asciiTheme="minorHAnsi" w:hAnsiTheme="minorHAnsi" w:cstheme="minorHAnsi"/>
          <w:b/>
          <w:i/>
          <w:spacing w:val="-34"/>
          <w:sz w:val="24"/>
          <w:szCs w:val="24"/>
        </w:rPr>
        <w:t xml:space="preserve"> </w:t>
      </w:r>
      <w:r w:rsidRPr="00196E67">
        <w:rPr>
          <w:rFonts w:asciiTheme="minorHAnsi" w:hAnsiTheme="minorHAnsi" w:cstheme="minorHAnsi"/>
          <w:b/>
          <w:i/>
          <w:sz w:val="24"/>
          <w:szCs w:val="24"/>
        </w:rPr>
        <w:t>or</w:t>
      </w:r>
      <w:r w:rsidRPr="00196E67">
        <w:rPr>
          <w:rFonts w:asciiTheme="minorHAnsi" w:hAnsiTheme="minorHAnsi" w:cstheme="minorHAnsi"/>
          <w:b/>
          <w:i/>
          <w:spacing w:val="-30"/>
          <w:sz w:val="24"/>
          <w:szCs w:val="24"/>
        </w:rPr>
        <w:t xml:space="preserve"> </w:t>
      </w:r>
      <w:r w:rsidRPr="00196E67">
        <w:rPr>
          <w:rFonts w:asciiTheme="minorHAnsi" w:hAnsiTheme="minorHAnsi" w:cstheme="minorHAnsi"/>
          <w:b/>
          <w:i/>
          <w:sz w:val="24"/>
          <w:szCs w:val="24"/>
        </w:rPr>
        <w:t>group</w:t>
      </w:r>
      <w:r w:rsidRPr="00196E67">
        <w:rPr>
          <w:rFonts w:asciiTheme="minorHAnsi" w:hAnsiTheme="minorHAnsi" w:cstheme="minorHAnsi"/>
          <w:b/>
          <w:i/>
          <w:spacing w:val="-32"/>
          <w:sz w:val="24"/>
          <w:szCs w:val="24"/>
        </w:rPr>
        <w:t xml:space="preserve"> </w:t>
      </w:r>
      <w:r w:rsidRPr="00196E67">
        <w:rPr>
          <w:rFonts w:asciiTheme="minorHAnsi" w:hAnsiTheme="minorHAnsi" w:cstheme="minorHAnsi"/>
          <w:b/>
          <w:i/>
          <w:sz w:val="24"/>
          <w:szCs w:val="24"/>
        </w:rPr>
        <w:t>by</w:t>
      </w:r>
      <w:r w:rsidRPr="00196E67">
        <w:rPr>
          <w:rFonts w:asciiTheme="minorHAnsi" w:hAnsiTheme="minorHAnsi" w:cstheme="minorHAnsi"/>
          <w:b/>
          <w:i/>
          <w:spacing w:val="-34"/>
          <w:sz w:val="24"/>
          <w:szCs w:val="24"/>
        </w:rPr>
        <w:t xml:space="preserve"> </w:t>
      </w:r>
      <w:r w:rsidRPr="00196E67">
        <w:rPr>
          <w:rFonts w:asciiTheme="minorHAnsi" w:hAnsiTheme="minorHAnsi" w:cstheme="minorHAnsi"/>
          <w:b/>
          <w:i/>
          <w:sz w:val="24"/>
          <w:szCs w:val="24"/>
        </w:rPr>
        <w:t>another</w:t>
      </w:r>
      <w:r w:rsidRPr="00196E67">
        <w:rPr>
          <w:rFonts w:asciiTheme="minorHAnsi" w:hAnsiTheme="minorHAnsi" w:cstheme="minorHAnsi"/>
          <w:b/>
          <w:i/>
          <w:spacing w:val="-33"/>
          <w:sz w:val="24"/>
          <w:szCs w:val="24"/>
        </w:rPr>
        <w:t xml:space="preserve"> </w:t>
      </w:r>
      <w:r w:rsidRPr="00196E67">
        <w:rPr>
          <w:rFonts w:asciiTheme="minorHAnsi" w:hAnsiTheme="minorHAnsi" w:cstheme="minorHAnsi"/>
          <w:b/>
          <w:i/>
          <w:sz w:val="24"/>
          <w:szCs w:val="24"/>
        </w:rPr>
        <w:t>person</w:t>
      </w:r>
      <w:r w:rsidRPr="00196E67">
        <w:rPr>
          <w:rFonts w:asciiTheme="minorHAnsi" w:hAnsiTheme="minorHAnsi" w:cstheme="minorHAnsi"/>
          <w:b/>
          <w:i/>
          <w:spacing w:val="-34"/>
          <w:sz w:val="24"/>
          <w:szCs w:val="24"/>
        </w:rPr>
        <w:t xml:space="preserve"> </w:t>
      </w:r>
      <w:r w:rsidRPr="00196E67">
        <w:rPr>
          <w:rFonts w:asciiTheme="minorHAnsi" w:hAnsiTheme="minorHAnsi" w:cstheme="minorHAnsi"/>
          <w:b/>
          <w:i/>
          <w:sz w:val="24"/>
          <w:szCs w:val="24"/>
        </w:rPr>
        <w:t>or</w:t>
      </w:r>
      <w:r w:rsidRPr="00196E67">
        <w:rPr>
          <w:rFonts w:asciiTheme="minorHAnsi" w:hAnsiTheme="minorHAnsi" w:cstheme="minorHAnsi"/>
          <w:b/>
          <w:i/>
          <w:spacing w:val="-32"/>
          <w:sz w:val="24"/>
          <w:szCs w:val="24"/>
        </w:rPr>
        <w:t xml:space="preserve"> </w:t>
      </w:r>
      <w:r w:rsidRPr="00196E67">
        <w:rPr>
          <w:rFonts w:asciiTheme="minorHAnsi" w:hAnsiTheme="minorHAnsi" w:cstheme="minorHAnsi"/>
          <w:b/>
          <w:i/>
          <w:sz w:val="24"/>
          <w:szCs w:val="24"/>
        </w:rPr>
        <w:t>group,</w:t>
      </w:r>
      <w:r w:rsidRPr="00196E67">
        <w:rPr>
          <w:rFonts w:asciiTheme="minorHAnsi" w:hAnsiTheme="minorHAnsi" w:cstheme="minorHAnsi"/>
          <w:b/>
          <w:i/>
          <w:spacing w:val="-34"/>
          <w:sz w:val="24"/>
          <w:szCs w:val="24"/>
        </w:rPr>
        <w:t xml:space="preserve"> </w:t>
      </w:r>
      <w:r w:rsidRPr="00196E67">
        <w:rPr>
          <w:rFonts w:asciiTheme="minorHAnsi" w:hAnsiTheme="minorHAnsi" w:cstheme="minorHAnsi"/>
          <w:b/>
          <w:i/>
          <w:sz w:val="24"/>
          <w:szCs w:val="24"/>
        </w:rPr>
        <w:t>where</w:t>
      </w:r>
      <w:r w:rsidRPr="00196E67">
        <w:rPr>
          <w:rFonts w:asciiTheme="minorHAnsi" w:hAnsiTheme="minorHAnsi" w:cstheme="minorHAnsi"/>
          <w:b/>
          <w:i/>
          <w:spacing w:val="-33"/>
          <w:sz w:val="24"/>
          <w:szCs w:val="24"/>
        </w:rPr>
        <w:t xml:space="preserve"> </w:t>
      </w:r>
      <w:r w:rsidRPr="00196E67">
        <w:rPr>
          <w:rFonts w:asciiTheme="minorHAnsi" w:hAnsiTheme="minorHAnsi" w:cstheme="minorHAnsi"/>
          <w:b/>
          <w:i/>
          <w:sz w:val="24"/>
          <w:szCs w:val="24"/>
        </w:rPr>
        <w:t>the</w:t>
      </w:r>
      <w:r w:rsidRPr="00196E67">
        <w:rPr>
          <w:rFonts w:asciiTheme="minorHAnsi" w:hAnsiTheme="minorHAnsi" w:cstheme="minorHAnsi"/>
          <w:b/>
          <w:i/>
          <w:spacing w:val="-34"/>
          <w:sz w:val="24"/>
          <w:szCs w:val="24"/>
        </w:rPr>
        <w:t xml:space="preserve"> </w:t>
      </w:r>
      <w:r w:rsidRPr="00196E67">
        <w:rPr>
          <w:rFonts w:asciiTheme="minorHAnsi" w:hAnsiTheme="minorHAnsi" w:cstheme="minorHAnsi"/>
          <w:b/>
          <w:i/>
          <w:sz w:val="24"/>
          <w:szCs w:val="24"/>
        </w:rPr>
        <w:t>relationship</w:t>
      </w:r>
      <w:r w:rsidRPr="00196E67">
        <w:rPr>
          <w:rFonts w:asciiTheme="minorHAnsi" w:hAnsiTheme="minorHAnsi" w:cstheme="minorHAnsi"/>
          <w:b/>
          <w:i/>
          <w:spacing w:val="-33"/>
          <w:sz w:val="24"/>
          <w:szCs w:val="24"/>
        </w:rPr>
        <w:t xml:space="preserve"> </w:t>
      </w:r>
      <w:r w:rsidRPr="00196E67">
        <w:rPr>
          <w:rFonts w:asciiTheme="minorHAnsi" w:hAnsiTheme="minorHAnsi" w:cstheme="minorHAnsi"/>
          <w:b/>
          <w:i/>
          <w:sz w:val="24"/>
          <w:szCs w:val="24"/>
        </w:rPr>
        <w:t>involves</w:t>
      </w:r>
      <w:r w:rsidRPr="00196E67">
        <w:rPr>
          <w:rFonts w:asciiTheme="minorHAnsi" w:hAnsiTheme="minorHAnsi" w:cstheme="minorHAnsi"/>
          <w:b/>
          <w:i/>
          <w:spacing w:val="-31"/>
          <w:sz w:val="24"/>
          <w:szCs w:val="24"/>
        </w:rPr>
        <w:t xml:space="preserve"> </w:t>
      </w:r>
      <w:r w:rsidRPr="00196E67">
        <w:rPr>
          <w:rFonts w:asciiTheme="minorHAnsi" w:hAnsiTheme="minorHAnsi" w:cstheme="minorHAnsi"/>
          <w:b/>
          <w:i/>
          <w:sz w:val="24"/>
          <w:szCs w:val="24"/>
        </w:rPr>
        <w:t>an imbalance</w:t>
      </w:r>
      <w:r w:rsidRPr="00196E67">
        <w:rPr>
          <w:rFonts w:asciiTheme="minorHAnsi" w:hAnsiTheme="minorHAnsi" w:cstheme="minorHAnsi"/>
          <w:b/>
          <w:i/>
          <w:spacing w:val="-33"/>
          <w:sz w:val="24"/>
          <w:szCs w:val="24"/>
        </w:rPr>
        <w:t xml:space="preserve"> </w:t>
      </w:r>
      <w:r w:rsidRPr="00196E67">
        <w:rPr>
          <w:rFonts w:asciiTheme="minorHAnsi" w:hAnsiTheme="minorHAnsi" w:cstheme="minorHAnsi"/>
          <w:b/>
          <w:i/>
          <w:sz w:val="24"/>
          <w:szCs w:val="24"/>
        </w:rPr>
        <w:t>of</w:t>
      </w:r>
      <w:r w:rsidRPr="00196E67">
        <w:rPr>
          <w:rFonts w:asciiTheme="minorHAnsi" w:hAnsiTheme="minorHAnsi" w:cstheme="minorHAnsi"/>
          <w:b/>
          <w:i/>
          <w:spacing w:val="-30"/>
          <w:sz w:val="24"/>
          <w:szCs w:val="24"/>
        </w:rPr>
        <w:t xml:space="preserve"> </w:t>
      </w:r>
      <w:r w:rsidRPr="00196E67">
        <w:rPr>
          <w:rFonts w:asciiTheme="minorHAnsi" w:hAnsiTheme="minorHAnsi" w:cstheme="minorHAnsi"/>
          <w:b/>
          <w:i/>
          <w:sz w:val="24"/>
          <w:szCs w:val="24"/>
        </w:rPr>
        <w:t>power.</w:t>
      </w:r>
      <w:r w:rsidRPr="00196E67">
        <w:rPr>
          <w:rFonts w:asciiTheme="minorHAnsi" w:hAnsiTheme="minorHAnsi" w:cstheme="minorHAnsi"/>
          <w:b/>
          <w:i/>
          <w:spacing w:val="-33"/>
          <w:sz w:val="24"/>
          <w:szCs w:val="24"/>
        </w:rPr>
        <w:t xml:space="preserve"> </w:t>
      </w:r>
      <w:r w:rsidRPr="00196E67">
        <w:rPr>
          <w:rFonts w:asciiTheme="minorHAnsi" w:hAnsiTheme="minorHAnsi" w:cstheme="minorHAnsi"/>
          <w:b/>
          <w:i/>
          <w:sz w:val="24"/>
          <w:szCs w:val="24"/>
        </w:rPr>
        <w:t>Bullying</w:t>
      </w:r>
      <w:r w:rsidRPr="00196E67">
        <w:rPr>
          <w:rFonts w:asciiTheme="minorHAnsi" w:hAnsiTheme="minorHAnsi" w:cstheme="minorHAnsi"/>
          <w:b/>
          <w:i/>
          <w:spacing w:val="-28"/>
          <w:sz w:val="24"/>
          <w:szCs w:val="24"/>
        </w:rPr>
        <w:t xml:space="preserve"> </w:t>
      </w:r>
      <w:r w:rsidRPr="00196E67">
        <w:rPr>
          <w:rFonts w:asciiTheme="minorHAnsi" w:hAnsiTheme="minorHAnsi" w:cstheme="minorHAnsi"/>
          <w:b/>
          <w:i/>
          <w:sz w:val="24"/>
          <w:szCs w:val="24"/>
        </w:rPr>
        <w:t>can</w:t>
      </w:r>
      <w:r w:rsidRPr="00196E67">
        <w:rPr>
          <w:rFonts w:asciiTheme="minorHAnsi" w:hAnsiTheme="minorHAnsi" w:cstheme="minorHAnsi"/>
          <w:b/>
          <w:i/>
          <w:spacing w:val="-33"/>
          <w:sz w:val="24"/>
          <w:szCs w:val="24"/>
        </w:rPr>
        <w:t xml:space="preserve"> </w:t>
      </w:r>
      <w:r w:rsidRPr="00196E67">
        <w:rPr>
          <w:rFonts w:asciiTheme="minorHAnsi" w:hAnsiTheme="minorHAnsi" w:cstheme="minorHAnsi"/>
          <w:b/>
          <w:i/>
          <w:sz w:val="24"/>
          <w:szCs w:val="24"/>
        </w:rPr>
        <w:t>be</w:t>
      </w:r>
      <w:r w:rsidRPr="00196E67">
        <w:rPr>
          <w:rFonts w:asciiTheme="minorHAnsi" w:hAnsiTheme="minorHAnsi" w:cstheme="minorHAnsi"/>
          <w:b/>
          <w:i/>
          <w:spacing w:val="-33"/>
          <w:sz w:val="24"/>
          <w:szCs w:val="24"/>
        </w:rPr>
        <w:t xml:space="preserve"> </w:t>
      </w:r>
      <w:r w:rsidRPr="00196E67">
        <w:rPr>
          <w:rFonts w:asciiTheme="minorHAnsi" w:hAnsiTheme="minorHAnsi" w:cstheme="minorHAnsi"/>
          <w:b/>
          <w:i/>
          <w:sz w:val="24"/>
          <w:szCs w:val="24"/>
        </w:rPr>
        <w:t>physical,</w:t>
      </w:r>
      <w:r w:rsidRPr="00196E67">
        <w:rPr>
          <w:rFonts w:asciiTheme="minorHAnsi" w:hAnsiTheme="minorHAnsi" w:cstheme="minorHAnsi"/>
          <w:b/>
          <w:i/>
          <w:spacing w:val="-32"/>
          <w:sz w:val="24"/>
          <w:szCs w:val="24"/>
        </w:rPr>
        <w:t xml:space="preserve"> </w:t>
      </w:r>
      <w:r w:rsidRPr="00196E67">
        <w:rPr>
          <w:rFonts w:asciiTheme="minorHAnsi" w:hAnsiTheme="minorHAnsi" w:cstheme="minorHAnsi"/>
          <w:b/>
          <w:i/>
          <w:sz w:val="24"/>
          <w:szCs w:val="24"/>
        </w:rPr>
        <w:t>verbal</w:t>
      </w:r>
      <w:r w:rsidRPr="00196E67">
        <w:rPr>
          <w:rFonts w:asciiTheme="minorHAnsi" w:hAnsiTheme="minorHAnsi" w:cstheme="minorHAnsi"/>
          <w:b/>
          <w:i/>
          <w:spacing w:val="-31"/>
          <w:sz w:val="24"/>
          <w:szCs w:val="24"/>
        </w:rPr>
        <w:t xml:space="preserve"> </w:t>
      </w:r>
      <w:r w:rsidRPr="00196E67">
        <w:rPr>
          <w:rFonts w:asciiTheme="minorHAnsi" w:hAnsiTheme="minorHAnsi" w:cstheme="minorHAnsi"/>
          <w:b/>
          <w:i/>
          <w:sz w:val="24"/>
          <w:szCs w:val="24"/>
        </w:rPr>
        <w:t>or</w:t>
      </w:r>
      <w:r w:rsidRPr="00196E67">
        <w:rPr>
          <w:rFonts w:asciiTheme="minorHAnsi" w:hAnsiTheme="minorHAnsi" w:cstheme="minorHAnsi"/>
          <w:b/>
          <w:i/>
          <w:spacing w:val="-31"/>
          <w:sz w:val="24"/>
          <w:szCs w:val="24"/>
        </w:rPr>
        <w:t xml:space="preserve"> </w:t>
      </w:r>
      <w:r w:rsidRPr="00196E67">
        <w:rPr>
          <w:rFonts w:asciiTheme="minorHAnsi" w:hAnsiTheme="minorHAnsi" w:cstheme="minorHAnsi"/>
          <w:b/>
          <w:i/>
          <w:sz w:val="24"/>
          <w:szCs w:val="24"/>
        </w:rPr>
        <w:t>psychological.</w:t>
      </w:r>
      <w:r w:rsidRPr="00196E67">
        <w:rPr>
          <w:rFonts w:asciiTheme="minorHAnsi" w:hAnsiTheme="minorHAnsi" w:cstheme="minorHAnsi"/>
          <w:b/>
          <w:i/>
          <w:spacing w:val="7"/>
          <w:sz w:val="24"/>
          <w:szCs w:val="24"/>
        </w:rPr>
        <w:t xml:space="preserve"> </w:t>
      </w:r>
      <w:r w:rsidRPr="00196E67">
        <w:rPr>
          <w:rFonts w:asciiTheme="minorHAnsi" w:hAnsiTheme="minorHAnsi" w:cstheme="minorHAnsi"/>
          <w:b/>
          <w:i/>
          <w:sz w:val="24"/>
          <w:szCs w:val="24"/>
        </w:rPr>
        <w:t>It</w:t>
      </w:r>
      <w:r w:rsidRPr="00196E67">
        <w:rPr>
          <w:rFonts w:asciiTheme="minorHAnsi" w:hAnsiTheme="minorHAnsi" w:cstheme="minorHAnsi"/>
          <w:b/>
          <w:i/>
          <w:spacing w:val="-32"/>
          <w:sz w:val="24"/>
          <w:szCs w:val="24"/>
        </w:rPr>
        <w:t xml:space="preserve"> </w:t>
      </w:r>
      <w:r w:rsidRPr="00196E67">
        <w:rPr>
          <w:rFonts w:asciiTheme="minorHAnsi" w:hAnsiTheme="minorHAnsi" w:cstheme="minorHAnsi"/>
          <w:b/>
          <w:i/>
          <w:sz w:val="24"/>
          <w:szCs w:val="24"/>
        </w:rPr>
        <w:t>can</w:t>
      </w:r>
      <w:r w:rsidRPr="00196E67">
        <w:rPr>
          <w:rFonts w:asciiTheme="minorHAnsi" w:hAnsiTheme="minorHAnsi" w:cstheme="minorHAnsi"/>
          <w:b/>
          <w:i/>
          <w:spacing w:val="-30"/>
          <w:sz w:val="24"/>
          <w:szCs w:val="24"/>
        </w:rPr>
        <w:t xml:space="preserve"> </w:t>
      </w:r>
      <w:r w:rsidRPr="00196E67">
        <w:rPr>
          <w:rFonts w:asciiTheme="minorHAnsi" w:hAnsiTheme="minorHAnsi" w:cstheme="minorHAnsi"/>
          <w:b/>
          <w:i/>
          <w:sz w:val="24"/>
          <w:szCs w:val="24"/>
        </w:rPr>
        <w:t>happen</w:t>
      </w:r>
      <w:r w:rsidRPr="00196E67">
        <w:rPr>
          <w:rFonts w:asciiTheme="minorHAnsi" w:hAnsiTheme="minorHAnsi" w:cstheme="minorHAnsi"/>
          <w:b/>
          <w:i/>
          <w:spacing w:val="-33"/>
          <w:sz w:val="24"/>
          <w:szCs w:val="24"/>
        </w:rPr>
        <w:t xml:space="preserve"> </w:t>
      </w:r>
      <w:r w:rsidRPr="00196E67">
        <w:rPr>
          <w:rFonts w:asciiTheme="minorHAnsi" w:hAnsiTheme="minorHAnsi" w:cstheme="minorHAnsi"/>
          <w:b/>
          <w:i/>
          <w:sz w:val="24"/>
          <w:szCs w:val="24"/>
        </w:rPr>
        <w:t>face-to- face or through</w:t>
      </w:r>
      <w:r w:rsidRPr="00196E67">
        <w:rPr>
          <w:rFonts w:asciiTheme="minorHAnsi" w:hAnsiTheme="minorHAnsi" w:cstheme="minorHAnsi"/>
          <w:b/>
          <w:i/>
          <w:spacing w:val="-19"/>
          <w:sz w:val="24"/>
          <w:szCs w:val="24"/>
        </w:rPr>
        <w:t xml:space="preserve"> </w:t>
      </w:r>
      <w:r w:rsidRPr="00196E67">
        <w:rPr>
          <w:rFonts w:asciiTheme="minorHAnsi" w:hAnsiTheme="minorHAnsi" w:cstheme="minorHAnsi"/>
          <w:b/>
          <w:i/>
          <w:sz w:val="24"/>
          <w:szCs w:val="24"/>
        </w:rPr>
        <w:t>cyberspace.’</w:t>
      </w:r>
    </w:p>
    <w:p w14:paraId="7C8BBC88" w14:textId="77777777" w:rsidR="001D6581" w:rsidRPr="00196E67" w:rsidRDefault="001D6581">
      <w:pPr>
        <w:pStyle w:val="BodyText"/>
        <w:spacing w:before="11"/>
        <w:rPr>
          <w:rFonts w:asciiTheme="minorHAnsi" w:hAnsiTheme="minorHAnsi" w:cstheme="minorHAnsi"/>
          <w:b/>
          <w:i/>
          <w:sz w:val="24"/>
          <w:szCs w:val="24"/>
        </w:rPr>
      </w:pPr>
    </w:p>
    <w:p w14:paraId="17CCA3CC" w14:textId="77777777" w:rsidR="001D6581" w:rsidRPr="00196E67" w:rsidRDefault="0063197B">
      <w:pPr>
        <w:pStyle w:val="Heading1"/>
        <w:rPr>
          <w:rFonts w:asciiTheme="minorHAnsi" w:hAnsiTheme="minorHAnsi" w:cstheme="minorHAnsi"/>
          <w:sz w:val="24"/>
          <w:szCs w:val="24"/>
        </w:rPr>
      </w:pPr>
      <w:r w:rsidRPr="00196E67">
        <w:rPr>
          <w:rFonts w:asciiTheme="minorHAnsi" w:hAnsiTheme="minorHAnsi" w:cstheme="minorHAnsi"/>
          <w:sz w:val="24"/>
          <w:szCs w:val="24"/>
          <w:u w:val="thick"/>
        </w:rPr>
        <w:t>Aims</w:t>
      </w:r>
    </w:p>
    <w:p w14:paraId="20B47C4A" w14:textId="77777777" w:rsidR="001D6581" w:rsidRPr="00196E67" w:rsidRDefault="001D6581">
      <w:pPr>
        <w:pStyle w:val="BodyText"/>
        <w:spacing w:before="9"/>
        <w:rPr>
          <w:rFonts w:asciiTheme="minorHAnsi" w:hAnsiTheme="minorHAnsi" w:cstheme="minorHAnsi"/>
          <w:b/>
          <w:sz w:val="24"/>
          <w:szCs w:val="24"/>
        </w:rPr>
      </w:pPr>
    </w:p>
    <w:p w14:paraId="4710D8AE" w14:textId="77777777" w:rsidR="001D6581" w:rsidRPr="00196E67" w:rsidRDefault="0063197B">
      <w:pPr>
        <w:pStyle w:val="BodyText"/>
        <w:spacing w:line="482" w:lineRule="auto"/>
        <w:ind w:left="110" w:right="2919"/>
        <w:rPr>
          <w:rFonts w:asciiTheme="minorHAnsi" w:hAnsiTheme="minorHAnsi" w:cstheme="minorHAnsi"/>
          <w:b/>
          <w:sz w:val="24"/>
          <w:szCs w:val="24"/>
        </w:rPr>
      </w:pPr>
      <w:r w:rsidRPr="00196E67">
        <w:rPr>
          <w:rFonts w:asciiTheme="minorHAnsi" w:hAnsiTheme="minorHAnsi" w:cstheme="minorHAnsi"/>
          <w:sz w:val="24"/>
          <w:szCs w:val="24"/>
        </w:rPr>
        <w:t xml:space="preserve">We have clear strategies for preventing, </w:t>
      </w:r>
      <w:proofErr w:type="gramStart"/>
      <w:r w:rsidRPr="00196E67">
        <w:rPr>
          <w:rFonts w:asciiTheme="minorHAnsi" w:hAnsiTheme="minorHAnsi" w:cstheme="minorHAnsi"/>
          <w:sz w:val="24"/>
          <w:szCs w:val="24"/>
        </w:rPr>
        <w:t>countering</w:t>
      </w:r>
      <w:proofErr w:type="gramEnd"/>
      <w:r w:rsidRPr="00196E67">
        <w:rPr>
          <w:rFonts w:asciiTheme="minorHAnsi" w:hAnsiTheme="minorHAnsi" w:cstheme="minorHAnsi"/>
          <w:sz w:val="24"/>
          <w:szCs w:val="24"/>
        </w:rPr>
        <w:t xml:space="preserve"> and responding to bullying</w:t>
      </w:r>
      <w:r w:rsidRPr="00196E67">
        <w:rPr>
          <w:rFonts w:asciiTheme="minorHAnsi" w:hAnsiTheme="minorHAnsi" w:cstheme="minorHAnsi"/>
          <w:b/>
          <w:sz w:val="24"/>
          <w:szCs w:val="24"/>
        </w:rPr>
        <w:t xml:space="preserve">. </w:t>
      </w:r>
      <w:r w:rsidRPr="00196E67">
        <w:rPr>
          <w:rFonts w:asciiTheme="minorHAnsi" w:hAnsiTheme="minorHAnsi" w:cstheme="minorHAnsi"/>
          <w:b/>
          <w:sz w:val="24"/>
          <w:szCs w:val="24"/>
          <w:u w:val="thick"/>
        </w:rPr>
        <w:t>Standards</w:t>
      </w:r>
    </w:p>
    <w:p w14:paraId="6C557515" w14:textId="77777777" w:rsidR="001D6581" w:rsidRPr="00196E67" w:rsidRDefault="0063197B">
      <w:pPr>
        <w:pStyle w:val="ListParagraph"/>
        <w:numPr>
          <w:ilvl w:val="1"/>
          <w:numId w:val="3"/>
        </w:numPr>
        <w:tabs>
          <w:tab w:val="left" w:pos="831"/>
        </w:tabs>
        <w:spacing w:line="240" w:lineRule="auto"/>
        <w:ind w:right="109"/>
        <w:rPr>
          <w:rFonts w:asciiTheme="minorHAnsi" w:hAnsiTheme="minorHAnsi" w:cstheme="minorHAnsi"/>
          <w:sz w:val="24"/>
          <w:szCs w:val="24"/>
        </w:rPr>
      </w:pPr>
      <w:r w:rsidRPr="00196E67">
        <w:rPr>
          <w:rFonts w:asciiTheme="minorHAnsi" w:hAnsiTheme="minorHAnsi" w:cstheme="minorHAnsi"/>
          <w:sz w:val="24"/>
          <w:szCs w:val="24"/>
        </w:rPr>
        <w:t xml:space="preserve">To have a named individual who is responsible for the school’s anti-bullying policy and takes the lead in ensuring effective anti-bullying </w:t>
      </w:r>
      <w:proofErr w:type="gramStart"/>
      <w:r w:rsidRPr="00196E67">
        <w:rPr>
          <w:rFonts w:asciiTheme="minorHAnsi" w:hAnsiTheme="minorHAnsi" w:cstheme="minorHAnsi"/>
          <w:sz w:val="24"/>
          <w:szCs w:val="24"/>
        </w:rPr>
        <w:t>practice</w:t>
      </w:r>
      <w:r w:rsidR="00122117" w:rsidRPr="00196E67">
        <w:rPr>
          <w:rFonts w:asciiTheme="minorHAnsi" w:hAnsiTheme="minorHAnsi" w:cstheme="minorHAnsi"/>
          <w:sz w:val="24"/>
          <w:szCs w:val="24"/>
        </w:rPr>
        <w:t xml:space="preserve"> :</w:t>
      </w:r>
      <w:proofErr w:type="gramEnd"/>
      <w:r w:rsidR="00122117" w:rsidRPr="00196E67">
        <w:rPr>
          <w:rFonts w:asciiTheme="minorHAnsi" w:hAnsiTheme="minorHAnsi" w:cstheme="minorHAnsi"/>
          <w:sz w:val="24"/>
          <w:szCs w:val="24"/>
        </w:rPr>
        <w:t xml:space="preserve"> </w:t>
      </w:r>
      <w:r w:rsidR="00122117" w:rsidRPr="00196E67">
        <w:rPr>
          <w:rFonts w:asciiTheme="minorHAnsi" w:hAnsiTheme="minorHAnsi" w:cstheme="minorHAnsi"/>
          <w:b/>
          <w:sz w:val="24"/>
          <w:szCs w:val="24"/>
        </w:rPr>
        <w:t>Miss Fairweather</w:t>
      </w:r>
      <w:r w:rsidRPr="00196E67">
        <w:rPr>
          <w:rFonts w:asciiTheme="minorHAnsi" w:hAnsiTheme="minorHAnsi" w:cstheme="minorHAnsi"/>
          <w:b/>
          <w:spacing w:val="-12"/>
          <w:sz w:val="24"/>
          <w:szCs w:val="24"/>
        </w:rPr>
        <w:t xml:space="preserve"> </w:t>
      </w:r>
      <w:r w:rsidRPr="00196E67">
        <w:rPr>
          <w:rFonts w:asciiTheme="minorHAnsi" w:hAnsiTheme="minorHAnsi" w:cstheme="minorHAnsi"/>
          <w:b/>
          <w:sz w:val="24"/>
          <w:szCs w:val="24"/>
        </w:rPr>
        <w:t>(Headteacher)</w:t>
      </w:r>
    </w:p>
    <w:p w14:paraId="257999B9" w14:textId="77777777" w:rsidR="001D6581" w:rsidRPr="00196E67" w:rsidRDefault="0063197B" w:rsidP="00E442B1">
      <w:pPr>
        <w:pStyle w:val="ListParagraph"/>
        <w:numPr>
          <w:ilvl w:val="1"/>
          <w:numId w:val="3"/>
        </w:numPr>
        <w:tabs>
          <w:tab w:val="left" w:pos="831"/>
        </w:tabs>
        <w:spacing w:before="86" w:line="242" w:lineRule="auto"/>
        <w:ind w:right="613"/>
        <w:rPr>
          <w:rFonts w:asciiTheme="minorHAnsi" w:hAnsiTheme="minorHAnsi" w:cstheme="minorHAnsi"/>
          <w:sz w:val="24"/>
          <w:szCs w:val="24"/>
        </w:rPr>
      </w:pPr>
      <w:r w:rsidRPr="00196E67">
        <w:rPr>
          <w:rFonts w:asciiTheme="minorHAnsi" w:hAnsiTheme="minorHAnsi" w:cstheme="minorHAnsi"/>
          <w:sz w:val="24"/>
          <w:szCs w:val="24"/>
        </w:rPr>
        <w:t>To have prevention strategies in place which create a safe and respectful environment for all in</w:t>
      </w:r>
      <w:r w:rsidRPr="00196E67">
        <w:rPr>
          <w:rFonts w:asciiTheme="minorHAnsi" w:hAnsiTheme="minorHAnsi" w:cstheme="minorHAnsi"/>
          <w:spacing w:val="-40"/>
          <w:sz w:val="24"/>
          <w:szCs w:val="24"/>
        </w:rPr>
        <w:t xml:space="preserve"> </w:t>
      </w:r>
      <w:r w:rsidRPr="00196E67">
        <w:rPr>
          <w:rFonts w:asciiTheme="minorHAnsi" w:hAnsiTheme="minorHAnsi" w:cstheme="minorHAnsi"/>
          <w:sz w:val="24"/>
          <w:szCs w:val="24"/>
        </w:rPr>
        <w:t>the school community (see</w:t>
      </w:r>
      <w:r w:rsidRPr="00196E67">
        <w:rPr>
          <w:rFonts w:asciiTheme="minorHAnsi" w:hAnsiTheme="minorHAnsi" w:cstheme="minorHAnsi"/>
          <w:spacing w:val="-5"/>
          <w:sz w:val="24"/>
          <w:szCs w:val="24"/>
        </w:rPr>
        <w:t xml:space="preserve"> </w:t>
      </w:r>
      <w:proofErr w:type="gramStart"/>
      <w:r w:rsidR="00122117" w:rsidRPr="00196E67">
        <w:rPr>
          <w:rFonts w:asciiTheme="minorHAnsi" w:hAnsiTheme="minorHAnsi" w:cstheme="minorHAnsi"/>
          <w:sz w:val="24"/>
          <w:szCs w:val="24"/>
        </w:rPr>
        <w:t>below)</w:t>
      </w:r>
      <w:r w:rsidRPr="00196E67">
        <w:rPr>
          <w:rFonts w:asciiTheme="minorHAnsi" w:hAnsiTheme="minorHAnsi" w:cstheme="minorHAnsi"/>
          <w:sz w:val="24"/>
          <w:szCs w:val="24"/>
        </w:rPr>
        <w:t>To</w:t>
      </w:r>
      <w:proofErr w:type="gramEnd"/>
      <w:r w:rsidRPr="00196E67">
        <w:rPr>
          <w:rFonts w:asciiTheme="minorHAnsi" w:hAnsiTheme="minorHAnsi" w:cstheme="minorHAnsi"/>
          <w:sz w:val="24"/>
          <w:szCs w:val="24"/>
        </w:rPr>
        <w:t xml:space="preserve"> have an anti-bullying policy and procedures in place which have been informed by the</w:t>
      </w:r>
      <w:r w:rsidRPr="00196E67">
        <w:rPr>
          <w:rFonts w:asciiTheme="minorHAnsi" w:hAnsiTheme="minorHAnsi" w:cstheme="minorHAnsi"/>
          <w:spacing w:val="-36"/>
          <w:sz w:val="24"/>
          <w:szCs w:val="24"/>
        </w:rPr>
        <w:t xml:space="preserve"> </w:t>
      </w:r>
      <w:r w:rsidRPr="00196E67">
        <w:rPr>
          <w:rFonts w:asciiTheme="minorHAnsi" w:hAnsiTheme="minorHAnsi" w:cstheme="minorHAnsi"/>
          <w:sz w:val="24"/>
          <w:szCs w:val="24"/>
        </w:rPr>
        <w:t>whole school community, including pupils, parents/carers and school staff, and are reviewed</w:t>
      </w:r>
      <w:r w:rsidRPr="00196E67">
        <w:rPr>
          <w:rFonts w:asciiTheme="minorHAnsi" w:hAnsiTheme="minorHAnsi" w:cstheme="minorHAnsi"/>
          <w:spacing w:val="-33"/>
          <w:sz w:val="24"/>
          <w:szCs w:val="24"/>
        </w:rPr>
        <w:t xml:space="preserve"> </w:t>
      </w:r>
      <w:r w:rsidRPr="00196E67">
        <w:rPr>
          <w:rFonts w:asciiTheme="minorHAnsi" w:hAnsiTheme="minorHAnsi" w:cstheme="minorHAnsi"/>
          <w:sz w:val="24"/>
          <w:szCs w:val="24"/>
        </w:rPr>
        <w:t>annually</w:t>
      </w:r>
    </w:p>
    <w:p w14:paraId="450B01AF" w14:textId="77777777" w:rsidR="001D6581" w:rsidRPr="00196E67" w:rsidRDefault="0063197B">
      <w:pPr>
        <w:pStyle w:val="ListParagraph"/>
        <w:numPr>
          <w:ilvl w:val="1"/>
          <w:numId w:val="3"/>
        </w:numPr>
        <w:tabs>
          <w:tab w:val="left" w:pos="831"/>
        </w:tabs>
        <w:spacing w:line="237" w:lineRule="auto"/>
        <w:ind w:right="264"/>
        <w:rPr>
          <w:rFonts w:asciiTheme="minorHAnsi" w:hAnsiTheme="minorHAnsi" w:cstheme="minorHAnsi"/>
          <w:sz w:val="24"/>
          <w:szCs w:val="24"/>
        </w:rPr>
      </w:pPr>
      <w:r w:rsidRPr="00196E67">
        <w:rPr>
          <w:rFonts w:asciiTheme="minorHAnsi" w:hAnsiTheme="minorHAnsi" w:cstheme="minorHAnsi"/>
          <w:sz w:val="24"/>
          <w:szCs w:val="24"/>
        </w:rPr>
        <w:t>To have effective recording, monitoring, and reporting systems in place for bullying incidents in</w:t>
      </w:r>
      <w:r w:rsidRPr="00196E67">
        <w:rPr>
          <w:rFonts w:asciiTheme="minorHAnsi" w:hAnsiTheme="minorHAnsi" w:cstheme="minorHAnsi"/>
          <w:spacing w:val="-37"/>
          <w:sz w:val="24"/>
          <w:szCs w:val="24"/>
        </w:rPr>
        <w:t xml:space="preserve"> </w:t>
      </w:r>
      <w:r w:rsidRPr="00196E67">
        <w:rPr>
          <w:rFonts w:asciiTheme="minorHAnsi" w:hAnsiTheme="minorHAnsi" w:cstheme="minorHAnsi"/>
          <w:sz w:val="24"/>
          <w:szCs w:val="24"/>
        </w:rPr>
        <w:t>line with agreed</w:t>
      </w:r>
      <w:r w:rsidRPr="00196E67">
        <w:rPr>
          <w:rFonts w:asciiTheme="minorHAnsi" w:hAnsiTheme="minorHAnsi" w:cstheme="minorHAnsi"/>
          <w:spacing w:val="-6"/>
          <w:sz w:val="24"/>
          <w:szCs w:val="24"/>
        </w:rPr>
        <w:t xml:space="preserve"> </w:t>
      </w:r>
      <w:r w:rsidRPr="00196E67">
        <w:rPr>
          <w:rFonts w:asciiTheme="minorHAnsi" w:hAnsiTheme="minorHAnsi" w:cstheme="minorHAnsi"/>
          <w:sz w:val="24"/>
          <w:szCs w:val="24"/>
        </w:rPr>
        <w:t>procedures.</w:t>
      </w:r>
    </w:p>
    <w:p w14:paraId="524C683F" w14:textId="77777777" w:rsidR="001D6581" w:rsidRPr="00196E67" w:rsidRDefault="0063197B">
      <w:pPr>
        <w:pStyle w:val="ListParagraph"/>
        <w:numPr>
          <w:ilvl w:val="1"/>
          <w:numId w:val="3"/>
        </w:numPr>
        <w:tabs>
          <w:tab w:val="left" w:pos="831"/>
        </w:tabs>
        <w:spacing w:before="3" w:line="240" w:lineRule="auto"/>
        <w:ind w:right="402"/>
        <w:rPr>
          <w:rFonts w:asciiTheme="minorHAnsi" w:hAnsiTheme="minorHAnsi" w:cstheme="minorHAnsi"/>
          <w:sz w:val="24"/>
          <w:szCs w:val="24"/>
        </w:rPr>
      </w:pPr>
      <w:r w:rsidRPr="00196E67">
        <w:rPr>
          <w:rFonts w:asciiTheme="minorHAnsi" w:hAnsiTheme="minorHAnsi" w:cstheme="minorHAnsi"/>
          <w:sz w:val="24"/>
          <w:szCs w:val="24"/>
        </w:rPr>
        <w:t>To have a consistent approach when bullying occurs in line with the school policy and</w:t>
      </w:r>
      <w:r w:rsidRPr="00196E67">
        <w:rPr>
          <w:rFonts w:asciiTheme="minorHAnsi" w:hAnsiTheme="minorHAnsi" w:cstheme="minorHAnsi"/>
          <w:spacing w:val="-36"/>
          <w:sz w:val="24"/>
          <w:szCs w:val="24"/>
        </w:rPr>
        <w:t xml:space="preserve"> </w:t>
      </w:r>
      <w:r w:rsidRPr="00196E67">
        <w:rPr>
          <w:rFonts w:asciiTheme="minorHAnsi" w:hAnsiTheme="minorHAnsi" w:cstheme="minorHAnsi"/>
          <w:sz w:val="24"/>
          <w:szCs w:val="24"/>
        </w:rPr>
        <w:t>procedures, with support available for both the victim and the</w:t>
      </w:r>
      <w:r w:rsidRPr="00196E67">
        <w:rPr>
          <w:rFonts w:asciiTheme="minorHAnsi" w:hAnsiTheme="minorHAnsi" w:cstheme="minorHAnsi"/>
          <w:spacing w:val="-20"/>
          <w:sz w:val="24"/>
          <w:szCs w:val="24"/>
        </w:rPr>
        <w:t xml:space="preserve"> </w:t>
      </w:r>
      <w:r w:rsidRPr="00196E67">
        <w:rPr>
          <w:rFonts w:asciiTheme="minorHAnsi" w:hAnsiTheme="minorHAnsi" w:cstheme="minorHAnsi"/>
          <w:sz w:val="24"/>
          <w:szCs w:val="24"/>
        </w:rPr>
        <w:t>bully</w:t>
      </w:r>
    </w:p>
    <w:p w14:paraId="58481246" w14:textId="77777777" w:rsidR="001D6581" w:rsidRPr="00196E67" w:rsidRDefault="0063197B">
      <w:pPr>
        <w:pStyle w:val="ListParagraph"/>
        <w:numPr>
          <w:ilvl w:val="1"/>
          <w:numId w:val="3"/>
        </w:numPr>
        <w:tabs>
          <w:tab w:val="left" w:pos="831"/>
        </w:tabs>
        <w:spacing w:line="242" w:lineRule="auto"/>
        <w:ind w:right="244"/>
        <w:rPr>
          <w:rFonts w:asciiTheme="minorHAnsi" w:hAnsiTheme="minorHAnsi" w:cstheme="minorHAnsi"/>
          <w:sz w:val="24"/>
          <w:szCs w:val="24"/>
        </w:rPr>
      </w:pPr>
      <w:r w:rsidRPr="00196E67">
        <w:rPr>
          <w:rFonts w:asciiTheme="minorHAnsi" w:hAnsiTheme="minorHAnsi" w:cstheme="minorHAnsi"/>
          <w:sz w:val="24"/>
          <w:szCs w:val="24"/>
        </w:rPr>
        <w:t xml:space="preserve">To have staff who are aware </w:t>
      </w:r>
      <w:r w:rsidRPr="00196E67">
        <w:rPr>
          <w:rFonts w:asciiTheme="minorHAnsi" w:hAnsiTheme="minorHAnsi" w:cstheme="minorHAnsi"/>
          <w:spacing w:val="-3"/>
          <w:sz w:val="24"/>
          <w:szCs w:val="24"/>
        </w:rPr>
        <w:t xml:space="preserve">of </w:t>
      </w:r>
      <w:r w:rsidRPr="00196E67">
        <w:rPr>
          <w:rFonts w:asciiTheme="minorHAnsi" w:hAnsiTheme="minorHAnsi" w:cstheme="minorHAnsi"/>
          <w:sz w:val="24"/>
          <w:szCs w:val="24"/>
        </w:rPr>
        <w:t>their responsibilities in relation to anti-bullying and relevant training given.</w:t>
      </w:r>
    </w:p>
    <w:p w14:paraId="5FF1FC04" w14:textId="77777777" w:rsidR="001D6581" w:rsidRPr="00196E67" w:rsidRDefault="001D6581">
      <w:pPr>
        <w:pStyle w:val="BodyText"/>
        <w:spacing w:before="4"/>
        <w:rPr>
          <w:rFonts w:asciiTheme="minorHAnsi" w:hAnsiTheme="minorHAnsi" w:cstheme="minorHAnsi"/>
          <w:sz w:val="24"/>
          <w:szCs w:val="24"/>
        </w:rPr>
      </w:pPr>
    </w:p>
    <w:p w14:paraId="615E1791" w14:textId="77777777" w:rsidR="001D6581" w:rsidRPr="00196E67" w:rsidRDefault="0063197B">
      <w:pPr>
        <w:pStyle w:val="BodyText"/>
        <w:ind w:left="470"/>
        <w:rPr>
          <w:rFonts w:asciiTheme="minorHAnsi" w:hAnsiTheme="minorHAnsi" w:cstheme="minorHAnsi"/>
          <w:sz w:val="24"/>
          <w:szCs w:val="24"/>
        </w:rPr>
      </w:pPr>
      <w:r w:rsidRPr="00196E67">
        <w:rPr>
          <w:rFonts w:asciiTheme="minorHAnsi" w:hAnsiTheme="minorHAnsi" w:cstheme="minorHAnsi"/>
          <w:sz w:val="24"/>
          <w:szCs w:val="24"/>
        </w:rPr>
        <w:t xml:space="preserve">Links to all standards and additional material can be found on: </w:t>
      </w:r>
      <w:hyperlink r:id="rId10">
        <w:r w:rsidRPr="00196E67">
          <w:rPr>
            <w:rFonts w:asciiTheme="minorHAnsi" w:hAnsiTheme="minorHAnsi" w:cstheme="minorHAnsi"/>
            <w:color w:val="0000FF"/>
            <w:sz w:val="24"/>
            <w:szCs w:val="24"/>
            <w:u w:val="single" w:color="0000FF"/>
          </w:rPr>
          <w:t>www.anti-bullyingalliance.org.uk</w:t>
        </w:r>
      </w:hyperlink>
    </w:p>
    <w:p w14:paraId="71BB0803" w14:textId="77777777" w:rsidR="001D6581" w:rsidRPr="00196E67" w:rsidRDefault="001D6581">
      <w:pPr>
        <w:pStyle w:val="BodyText"/>
        <w:spacing w:before="10"/>
        <w:rPr>
          <w:rFonts w:asciiTheme="minorHAnsi" w:hAnsiTheme="minorHAnsi" w:cstheme="minorHAnsi"/>
          <w:sz w:val="24"/>
          <w:szCs w:val="24"/>
        </w:rPr>
      </w:pPr>
    </w:p>
    <w:p w14:paraId="2F2F6256" w14:textId="77777777" w:rsidR="001D6581" w:rsidRPr="00196E67" w:rsidRDefault="0063197B">
      <w:pPr>
        <w:pStyle w:val="Heading1"/>
        <w:spacing w:before="101"/>
        <w:rPr>
          <w:rFonts w:asciiTheme="minorHAnsi" w:hAnsiTheme="minorHAnsi" w:cstheme="minorHAnsi"/>
          <w:sz w:val="24"/>
          <w:szCs w:val="24"/>
        </w:rPr>
      </w:pPr>
      <w:r w:rsidRPr="00196E67">
        <w:rPr>
          <w:rFonts w:asciiTheme="minorHAnsi" w:hAnsiTheme="minorHAnsi" w:cstheme="minorHAnsi"/>
          <w:sz w:val="24"/>
          <w:szCs w:val="24"/>
          <w:u w:val="thick"/>
        </w:rPr>
        <w:t>Prevention Strategies</w:t>
      </w:r>
    </w:p>
    <w:p w14:paraId="47DC51D6" w14:textId="77777777" w:rsidR="001D6581" w:rsidRPr="00196E67" w:rsidRDefault="001D6581">
      <w:pPr>
        <w:pStyle w:val="BodyText"/>
        <w:spacing w:before="9"/>
        <w:rPr>
          <w:rFonts w:asciiTheme="minorHAnsi" w:hAnsiTheme="minorHAnsi" w:cstheme="minorHAnsi"/>
          <w:b/>
          <w:sz w:val="24"/>
          <w:szCs w:val="24"/>
        </w:rPr>
      </w:pPr>
    </w:p>
    <w:p w14:paraId="6A3C5B5A" w14:textId="77777777" w:rsidR="001D6581" w:rsidRPr="00196E67" w:rsidRDefault="0063197B">
      <w:pPr>
        <w:pStyle w:val="BodyText"/>
        <w:ind w:left="110"/>
        <w:rPr>
          <w:rFonts w:asciiTheme="minorHAnsi" w:hAnsiTheme="minorHAnsi" w:cstheme="minorHAnsi"/>
          <w:sz w:val="24"/>
          <w:szCs w:val="24"/>
        </w:rPr>
      </w:pPr>
      <w:r w:rsidRPr="00196E67">
        <w:rPr>
          <w:rFonts w:asciiTheme="minorHAnsi" w:hAnsiTheme="minorHAnsi" w:cstheme="minorHAnsi"/>
          <w:sz w:val="24"/>
          <w:szCs w:val="24"/>
        </w:rPr>
        <w:t>We have clear guidelines which are described under the following headings:</w:t>
      </w:r>
    </w:p>
    <w:p w14:paraId="28897904" w14:textId="77777777" w:rsidR="001D6581" w:rsidRPr="00196E67" w:rsidRDefault="001D6581">
      <w:pPr>
        <w:pStyle w:val="BodyText"/>
        <w:spacing w:before="2"/>
        <w:rPr>
          <w:rFonts w:asciiTheme="minorHAnsi" w:hAnsiTheme="minorHAnsi" w:cstheme="minorHAnsi"/>
          <w:sz w:val="24"/>
          <w:szCs w:val="24"/>
        </w:rPr>
      </w:pPr>
    </w:p>
    <w:p w14:paraId="3CF468D1" w14:textId="77777777" w:rsidR="001D6581" w:rsidRPr="00196E67" w:rsidRDefault="0063197B">
      <w:pPr>
        <w:pStyle w:val="ListParagraph"/>
        <w:numPr>
          <w:ilvl w:val="2"/>
          <w:numId w:val="3"/>
        </w:numPr>
        <w:tabs>
          <w:tab w:val="left" w:pos="1100"/>
        </w:tabs>
        <w:ind w:firstLine="720"/>
        <w:rPr>
          <w:rFonts w:asciiTheme="minorHAnsi" w:hAnsiTheme="minorHAnsi" w:cstheme="minorHAnsi"/>
          <w:sz w:val="24"/>
          <w:szCs w:val="24"/>
        </w:rPr>
      </w:pPr>
      <w:r w:rsidRPr="00196E67">
        <w:rPr>
          <w:rFonts w:asciiTheme="minorHAnsi" w:hAnsiTheme="minorHAnsi" w:cstheme="minorHAnsi"/>
          <w:sz w:val="24"/>
          <w:szCs w:val="24"/>
        </w:rPr>
        <w:t>Management - including procedure for recording</w:t>
      </w:r>
      <w:r w:rsidRPr="00196E67">
        <w:rPr>
          <w:rFonts w:asciiTheme="minorHAnsi" w:hAnsiTheme="minorHAnsi" w:cstheme="minorHAnsi"/>
          <w:spacing w:val="-16"/>
          <w:sz w:val="24"/>
          <w:szCs w:val="24"/>
        </w:rPr>
        <w:t xml:space="preserve"> </w:t>
      </w:r>
      <w:r w:rsidRPr="00196E67">
        <w:rPr>
          <w:rFonts w:asciiTheme="minorHAnsi" w:hAnsiTheme="minorHAnsi" w:cstheme="minorHAnsi"/>
          <w:sz w:val="24"/>
          <w:szCs w:val="24"/>
        </w:rPr>
        <w:t>incident</w:t>
      </w:r>
    </w:p>
    <w:p w14:paraId="0765F604" w14:textId="77777777" w:rsidR="001D6581" w:rsidRPr="00196E67" w:rsidRDefault="0063197B">
      <w:pPr>
        <w:pStyle w:val="ListParagraph"/>
        <w:numPr>
          <w:ilvl w:val="2"/>
          <w:numId w:val="3"/>
        </w:numPr>
        <w:tabs>
          <w:tab w:val="left" w:pos="1104"/>
        </w:tabs>
        <w:ind w:left="1103" w:hanging="273"/>
        <w:rPr>
          <w:rFonts w:asciiTheme="minorHAnsi" w:hAnsiTheme="minorHAnsi" w:cstheme="minorHAnsi"/>
          <w:sz w:val="24"/>
          <w:szCs w:val="24"/>
        </w:rPr>
      </w:pPr>
      <w:r w:rsidRPr="00196E67">
        <w:rPr>
          <w:rFonts w:asciiTheme="minorHAnsi" w:hAnsiTheme="minorHAnsi" w:cstheme="minorHAnsi"/>
          <w:sz w:val="24"/>
          <w:szCs w:val="24"/>
        </w:rPr>
        <w:t>Organisation - of staff and</w:t>
      </w:r>
      <w:r w:rsidRPr="00196E67">
        <w:rPr>
          <w:rFonts w:asciiTheme="minorHAnsi" w:hAnsiTheme="minorHAnsi" w:cstheme="minorHAnsi"/>
          <w:spacing w:val="-5"/>
          <w:sz w:val="24"/>
          <w:szCs w:val="24"/>
        </w:rPr>
        <w:t xml:space="preserve"> </w:t>
      </w:r>
      <w:r w:rsidRPr="00196E67">
        <w:rPr>
          <w:rFonts w:asciiTheme="minorHAnsi" w:hAnsiTheme="minorHAnsi" w:cstheme="minorHAnsi"/>
          <w:sz w:val="24"/>
          <w:szCs w:val="24"/>
        </w:rPr>
        <w:t>facilities</w:t>
      </w:r>
    </w:p>
    <w:p w14:paraId="6D9BB3FE" w14:textId="77777777" w:rsidR="001D6581" w:rsidRPr="00196E67" w:rsidRDefault="0063197B" w:rsidP="000431CE">
      <w:pPr>
        <w:pStyle w:val="ListParagraph"/>
        <w:numPr>
          <w:ilvl w:val="2"/>
          <w:numId w:val="3"/>
        </w:numPr>
        <w:tabs>
          <w:tab w:val="left" w:pos="1085"/>
        </w:tabs>
        <w:spacing w:before="4" w:line="240" w:lineRule="auto"/>
        <w:ind w:right="857" w:firstLine="720"/>
        <w:rPr>
          <w:rFonts w:asciiTheme="minorHAnsi" w:hAnsiTheme="minorHAnsi" w:cstheme="minorHAnsi"/>
          <w:sz w:val="24"/>
          <w:szCs w:val="24"/>
        </w:rPr>
      </w:pPr>
      <w:r w:rsidRPr="00196E67">
        <w:rPr>
          <w:rFonts w:asciiTheme="minorHAnsi" w:hAnsiTheme="minorHAnsi" w:cstheme="minorHAnsi"/>
          <w:sz w:val="24"/>
          <w:szCs w:val="24"/>
        </w:rPr>
        <w:t>Curriculum - including No Outsiders assem</w:t>
      </w:r>
      <w:r w:rsidR="00122117" w:rsidRPr="00196E67">
        <w:rPr>
          <w:rFonts w:asciiTheme="minorHAnsi" w:hAnsiTheme="minorHAnsi" w:cstheme="minorHAnsi"/>
          <w:sz w:val="24"/>
          <w:szCs w:val="24"/>
        </w:rPr>
        <w:t>blies,</w:t>
      </w:r>
      <w:r w:rsidR="002B6717" w:rsidRPr="00196E67">
        <w:rPr>
          <w:rFonts w:asciiTheme="minorHAnsi" w:hAnsiTheme="minorHAnsi" w:cstheme="minorHAnsi"/>
          <w:sz w:val="24"/>
          <w:szCs w:val="24"/>
        </w:rPr>
        <w:t xml:space="preserve"> RSE,</w:t>
      </w:r>
      <w:r w:rsidR="00122117" w:rsidRPr="00196E67">
        <w:rPr>
          <w:rFonts w:asciiTheme="minorHAnsi" w:hAnsiTheme="minorHAnsi" w:cstheme="minorHAnsi"/>
          <w:sz w:val="24"/>
          <w:szCs w:val="24"/>
        </w:rPr>
        <w:t xml:space="preserve"> British Values and SMSC.</w:t>
      </w:r>
    </w:p>
    <w:p w14:paraId="09550E7D" w14:textId="77777777" w:rsidR="00A24B02" w:rsidRPr="00196E67" w:rsidRDefault="00A24B02" w:rsidP="00A24B02">
      <w:pPr>
        <w:tabs>
          <w:tab w:val="left" w:pos="1085"/>
        </w:tabs>
        <w:spacing w:before="4"/>
        <w:ind w:left="830" w:right="857"/>
        <w:rPr>
          <w:rFonts w:asciiTheme="minorHAnsi" w:hAnsiTheme="minorHAnsi" w:cstheme="minorHAnsi"/>
          <w:sz w:val="24"/>
          <w:szCs w:val="24"/>
        </w:rPr>
      </w:pPr>
    </w:p>
    <w:p w14:paraId="1F198497" w14:textId="77777777" w:rsidR="001D6581" w:rsidRPr="00196E67" w:rsidRDefault="0063197B">
      <w:pPr>
        <w:pStyle w:val="Heading1"/>
        <w:rPr>
          <w:rFonts w:asciiTheme="minorHAnsi" w:hAnsiTheme="minorHAnsi" w:cstheme="minorHAnsi"/>
          <w:sz w:val="24"/>
          <w:szCs w:val="24"/>
        </w:rPr>
      </w:pPr>
      <w:r w:rsidRPr="00196E67">
        <w:rPr>
          <w:rFonts w:asciiTheme="minorHAnsi" w:hAnsiTheme="minorHAnsi" w:cstheme="minorHAnsi"/>
          <w:sz w:val="24"/>
          <w:szCs w:val="24"/>
          <w:u w:val="thick"/>
        </w:rPr>
        <w:t>Management</w:t>
      </w:r>
    </w:p>
    <w:p w14:paraId="31004AA8" w14:textId="77777777" w:rsidR="001D6581" w:rsidRPr="00196E67" w:rsidRDefault="001D6581">
      <w:pPr>
        <w:pStyle w:val="BodyText"/>
        <w:spacing w:before="9"/>
        <w:rPr>
          <w:rFonts w:asciiTheme="minorHAnsi" w:hAnsiTheme="minorHAnsi" w:cstheme="minorHAnsi"/>
          <w:b/>
          <w:sz w:val="24"/>
          <w:szCs w:val="24"/>
        </w:rPr>
      </w:pPr>
    </w:p>
    <w:p w14:paraId="733CD28A" w14:textId="77777777" w:rsidR="001D6581" w:rsidRPr="00196E67" w:rsidRDefault="0063197B">
      <w:pPr>
        <w:pStyle w:val="BodyText"/>
        <w:ind w:left="110" w:right="275"/>
        <w:rPr>
          <w:rFonts w:asciiTheme="minorHAnsi" w:hAnsiTheme="minorHAnsi" w:cstheme="minorHAnsi"/>
          <w:sz w:val="24"/>
          <w:szCs w:val="24"/>
        </w:rPr>
      </w:pPr>
      <w:r w:rsidRPr="00196E67">
        <w:rPr>
          <w:rFonts w:asciiTheme="minorHAnsi" w:hAnsiTheme="minorHAnsi" w:cstheme="minorHAnsi"/>
          <w:sz w:val="24"/>
          <w:szCs w:val="24"/>
        </w:rPr>
        <w:t>The pupils know that they can approach any member of staff to report and or discuss bullying. Every member of staff has been trained on how to handle the information / situation discreetly and in line with agreed policy. A situation needs to be created to ensure the child's privacy.</w:t>
      </w:r>
    </w:p>
    <w:p w14:paraId="7F65EB38" w14:textId="77777777" w:rsidR="001D6581" w:rsidRPr="00196E67" w:rsidRDefault="001D6581">
      <w:pPr>
        <w:pStyle w:val="BodyText"/>
        <w:spacing w:before="3"/>
        <w:rPr>
          <w:rFonts w:asciiTheme="minorHAnsi" w:hAnsiTheme="minorHAnsi" w:cstheme="minorHAnsi"/>
          <w:sz w:val="24"/>
          <w:szCs w:val="24"/>
        </w:rPr>
      </w:pPr>
    </w:p>
    <w:p w14:paraId="03FDC38D" w14:textId="77777777" w:rsidR="001D6581" w:rsidRPr="00196E67" w:rsidRDefault="0063197B">
      <w:pPr>
        <w:pStyle w:val="BodyText"/>
        <w:spacing w:before="1"/>
        <w:ind w:left="110" w:right="169"/>
        <w:rPr>
          <w:rFonts w:asciiTheme="minorHAnsi" w:hAnsiTheme="minorHAnsi" w:cstheme="minorHAnsi"/>
          <w:sz w:val="24"/>
          <w:szCs w:val="24"/>
        </w:rPr>
      </w:pPr>
      <w:r w:rsidRPr="00196E67">
        <w:rPr>
          <w:rFonts w:asciiTheme="minorHAnsi" w:hAnsiTheme="minorHAnsi" w:cstheme="minorHAnsi"/>
          <w:sz w:val="24"/>
          <w:szCs w:val="24"/>
        </w:rPr>
        <w:t xml:space="preserve">Any reports or incidents of bullying must be recorded on CPOMS. An alert will be allocated to </w:t>
      </w:r>
      <w:r w:rsidR="00122117" w:rsidRPr="00196E67">
        <w:rPr>
          <w:rFonts w:asciiTheme="minorHAnsi" w:hAnsiTheme="minorHAnsi" w:cstheme="minorHAnsi"/>
          <w:sz w:val="24"/>
          <w:szCs w:val="24"/>
        </w:rPr>
        <w:t xml:space="preserve">Miss Fairweather or Mrs Cade </w:t>
      </w:r>
      <w:r w:rsidRPr="00196E67">
        <w:rPr>
          <w:rFonts w:asciiTheme="minorHAnsi" w:hAnsiTheme="minorHAnsi" w:cstheme="minorHAnsi"/>
          <w:sz w:val="24"/>
          <w:szCs w:val="24"/>
        </w:rPr>
        <w:t>who will investigate further.</w:t>
      </w:r>
    </w:p>
    <w:p w14:paraId="3943A39B" w14:textId="77777777" w:rsidR="001D6581" w:rsidRPr="00196E67" w:rsidRDefault="001D6581">
      <w:pPr>
        <w:pStyle w:val="BodyText"/>
        <w:rPr>
          <w:rFonts w:asciiTheme="minorHAnsi" w:hAnsiTheme="minorHAnsi" w:cstheme="minorHAnsi"/>
          <w:sz w:val="24"/>
          <w:szCs w:val="24"/>
        </w:rPr>
      </w:pPr>
    </w:p>
    <w:p w14:paraId="72E851AA" w14:textId="77777777" w:rsidR="001D6581" w:rsidRPr="00196E67" w:rsidRDefault="0063197B">
      <w:pPr>
        <w:pStyle w:val="Heading1"/>
        <w:rPr>
          <w:rFonts w:asciiTheme="minorHAnsi" w:hAnsiTheme="minorHAnsi" w:cstheme="minorHAnsi"/>
          <w:sz w:val="24"/>
          <w:szCs w:val="24"/>
        </w:rPr>
      </w:pPr>
      <w:r w:rsidRPr="00196E67">
        <w:rPr>
          <w:rFonts w:asciiTheme="minorHAnsi" w:hAnsiTheme="minorHAnsi" w:cstheme="minorHAnsi"/>
          <w:sz w:val="24"/>
          <w:szCs w:val="24"/>
          <w:u w:val="thick"/>
        </w:rPr>
        <w:lastRenderedPageBreak/>
        <w:t>Method of Recording</w:t>
      </w:r>
      <w:r w:rsidRPr="00196E67">
        <w:rPr>
          <w:rFonts w:asciiTheme="minorHAnsi" w:hAnsiTheme="minorHAnsi" w:cstheme="minorHAnsi"/>
          <w:sz w:val="24"/>
          <w:szCs w:val="24"/>
        </w:rPr>
        <w:t xml:space="preserve"> –</w:t>
      </w:r>
    </w:p>
    <w:p w14:paraId="5591D739" w14:textId="77777777" w:rsidR="001D6581" w:rsidRPr="00196E67" w:rsidRDefault="001D6581">
      <w:pPr>
        <w:pStyle w:val="BodyText"/>
        <w:spacing w:before="9"/>
        <w:rPr>
          <w:rFonts w:asciiTheme="minorHAnsi" w:hAnsiTheme="minorHAnsi" w:cstheme="minorHAnsi"/>
          <w:b/>
          <w:sz w:val="24"/>
          <w:szCs w:val="24"/>
        </w:rPr>
      </w:pPr>
    </w:p>
    <w:p w14:paraId="56FA9845" w14:textId="77777777" w:rsidR="001D6581" w:rsidRPr="00196E67" w:rsidRDefault="0063197B">
      <w:pPr>
        <w:pStyle w:val="BodyText"/>
        <w:ind w:left="110"/>
        <w:rPr>
          <w:rFonts w:asciiTheme="minorHAnsi" w:hAnsiTheme="minorHAnsi" w:cstheme="minorHAnsi"/>
          <w:sz w:val="24"/>
          <w:szCs w:val="24"/>
        </w:rPr>
      </w:pPr>
      <w:r w:rsidRPr="00196E67">
        <w:rPr>
          <w:rFonts w:asciiTheme="minorHAnsi" w:hAnsiTheme="minorHAnsi" w:cstheme="minorHAnsi"/>
          <w:sz w:val="24"/>
          <w:szCs w:val="24"/>
        </w:rPr>
        <w:t>Accurate records are needed. We have a clear format on CPOMS for recording incidents.</w:t>
      </w:r>
    </w:p>
    <w:p w14:paraId="66B084DA" w14:textId="77777777" w:rsidR="001D6581" w:rsidRPr="00196E67" w:rsidRDefault="001D6581">
      <w:pPr>
        <w:pStyle w:val="BodyText"/>
        <w:spacing w:before="2"/>
        <w:rPr>
          <w:rFonts w:asciiTheme="minorHAnsi" w:hAnsiTheme="minorHAnsi" w:cstheme="minorHAnsi"/>
          <w:sz w:val="24"/>
          <w:szCs w:val="24"/>
        </w:rPr>
      </w:pPr>
    </w:p>
    <w:p w14:paraId="1CE58DB8" w14:textId="77777777" w:rsidR="001D6581" w:rsidRPr="00196E67" w:rsidRDefault="0063197B">
      <w:pPr>
        <w:pStyle w:val="BodyText"/>
        <w:tabs>
          <w:tab w:val="left" w:pos="2270"/>
        </w:tabs>
        <w:spacing w:line="265" w:lineRule="exact"/>
        <w:ind w:left="830"/>
        <w:rPr>
          <w:rFonts w:asciiTheme="minorHAnsi" w:hAnsiTheme="minorHAnsi" w:cstheme="minorHAnsi"/>
          <w:sz w:val="24"/>
          <w:szCs w:val="24"/>
        </w:rPr>
      </w:pPr>
      <w:r w:rsidRPr="00196E67">
        <w:rPr>
          <w:rFonts w:asciiTheme="minorHAnsi" w:hAnsiTheme="minorHAnsi" w:cstheme="minorHAnsi"/>
          <w:sz w:val="24"/>
          <w:szCs w:val="24"/>
        </w:rPr>
        <w:t>Headings:</w:t>
      </w:r>
      <w:r w:rsidRPr="00196E67">
        <w:rPr>
          <w:rFonts w:asciiTheme="minorHAnsi" w:hAnsiTheme="minorHAnsi" w:cstheme="minorHAnsi"/>
          <w:spacing w:val="-3"/>
          <w:sz w:val="24"/>
          <w:szCs w:val="24"/>
        </w:rPr>
        <w:t xml:space="preserve"> </w:t>
      </w:r>
      <w:r w:rsidRPr="00196E67">
        <w:rPr>
          <w:rFonts w:asciiTheme="minorHAnsi" w:hAnsiTheme="minorHAnsi" w:cstheme="minorHAnsi"/>
          <w:sz w:val="24"/>
          <w:szCs w:val="24"/>
        </w:rPr>
        <w:t>-</w:t>
      </w:r>
      <w:r w:rsidRPr="00196E67">
        <w:rPr>
          <w:rFonts w:asciiTheme="minorHAnsi" w:hAnsiTheme="minorHAnsi" w:cstheme="minorHAnsi"/>
          <w:sz w:val="24"/>
          <w:szCs w:val="24"/>
        </w:rPr>
        <w:tab/>
        <w:t>Who:</w:t>
      </w:r>
    </w:p>
    <w:p w14:paraId="2D7A7C40" w14:textId="77777777" w:rsidR="001D6581" w:rsidRPr="00196E67" w:rsidRDefault="0063197B">
      <w:pPr>
        <w:pStyle w:val="BodyText"/>
        <w:spacing w:line="242" w:lineRule="auto"/>
        <w:ind w:left="2271" w:right="7759"/>
        <w:rPr>
          <w:rFonts w:asciiTheme="minorHAnsi" w:hAnsiTheme="minorHAnsi" w:cstheme="minorHAnsi"/>
          <w:sz w:val="24"/>
          <w:szCs w:val="24"/>
        </w:rPr>
      </w:pPr>
      <w:r w:rsidRPr="00196E67">
        <w:rPr>
          <w:rFonts w:asciiTheme="minorHAnsi" w:hAnsiTheme="minorHAnsi" w:cstheme="minorHAnsi"/>
          <w:sz w:val="24"/>
          <w:szCs w:val="24"/>
        </w:rPr>
        <w:t>Where: When:</w:t>
      </w:r>
    </w:p>
    <w:p w14:paraId="4EFD63C3" w14:textId="77777777" w:rsidR="001D6581" w:rsidRPr="00196E67" w:rsidRDefault="0063197B">
      <w:pPr>
        <w:pStyle w:val="BodyText"/>
        <w:spacing w:line="237" w:lineRule="auto"/>
        <w:ind w:left="2271" w:right="6451"/>
        <w:rPr>
          <w:rFonts w:asciiTheme="minorHAnsi" w:hAnsiTheme="minorHAnsi" w:cstheme="minorHAnsi"/>
          <w:sz w:val="24"/>
          <w:szCs w:val="24"/>
        </w:rPr>
      </w:pPr>
      <w:r w:rsidRPr="00196E67">
        <w:rPr>
          <w:rFonts w:asciiTheme="minorHAnsi" w:hAnsiTheme="minorHAnsi" w:cstheme="minorHAnsi"/>
          <w:sz w:val="24"/>
          <w:szCs w:val="24"/>
        </w:rPr>
        <w:t>What Happened? Action Taken:</w:t>
      </w:r>
    </w:p>
    <w:p w14:paraId="69E918BD" w14:textId="77777777" w:rsidR="001D6581" w:rsidRPr="00196E67" w:rsidRDefault="0063197B">
      <w:pPr>
        <w:pStyle w:val="BodyText"/>
        <w:spacing w:before="3"/>
        <w:ind w:left="2271"/>
        <w:rPr>
          <w:rFonts w:asciiTheme="minorHAnsi" w:hAnsiTheme="minorHAnsi" w:cstheme="minorHAnsi"/>
          <w:sz w:val="24"/>
          <w:szCs w:val="24"/>
        </w:rPr>
      </w:pPr>
      <w:r w:rsidRPr="00196E67">
        <w:rPr>
          <w:rFonts w:asciiTheme="minorHAnsi" w:hAnsiTheme="minorHAnsi" w:cstheme="minorHAnsi"/>
          <w:sz w:val="24"/>
          <w:szCs w:val="24"/>
        </w:rPr>
        <w:t>How was incident followed up?</w:t>
      </w:r>
    </w:p>
    <w:p w14:paraId="2E66EFE4" w14:textId="77777777" w:rsidR="001D6581" w:rsidRPr="00196E67" w:rsidRDefault="001D6581">
      <w:pPr>
        <w:pStyle w:val="BodyText"/>
        <w:spacing w:before="9"/>
        <w:rPr>
          <w:rFonts w:asciiTheme="minorHAnsi" w:hAnsiTheme="minorHAnsi" w:cstheme="minorHAnsi"/>
          <w:sz w:val="24"/>
          <w:szCs w:val="24"/>
        </w:rPr>
      </w:pPr>
    </w:p>
    <w:p w14:paraId="3E0DC084" w14:textId="77777777" w:rsidR="001D6581" w:rsidRPr="00196E67" w:rsidRDefault="0063197B">
      <w:pPr>
        <w:pStyle w:val="BodyText"/>
        <w:ind w:left="110" w:right="275"/>
        <w:rPr>
          <w:rFonts w:asciiTheme="minorHAnsi" w:hAnsiTheme="minorHAnsi" w:cstheme="minorHAnsi"/>
          <w:sz w:val="24"/>
          <w:szCs w:val="24"/>
        </w:rPr>
      </w:pPr>
      <w:r w:rsidRPr="00196E67">
        <w:rPr>
          <w:rFonts w:asciiTheme="minorHAnsi" w:hAnsiTheme="minorHAnsi" w:cstheme="minorHAnsi"/>
          <w:sz w:val="24"/>
          <w:szCs w:val="24"/>
        </w:rPr>
        <w:t xml:space="preserve">Talk to each </w:t>
      </w:r>
      <w:r w:rsidRPr="00196E67">
        <w:rPr>
          <w:rFonts w:asciiTheme="minorHAnsi" w:hAnsiTheme="minorHAnsi" w:cstheme="minorHAnsi"/>
          <w:sz w:val="24"/>
          <w:szCs w:val="24"/>
          <w:u w:val="single"/>
        </w:rPr>
        <w:t>child individually</w:t>
      </w:r>
      <w:r w:rsidRPr="00196E67">
        <w:rPr>
          <w:rFonts w:asciiTheme="minorHAnsi" w:hAnsiTheme="minorHAnsi" w:cstheme="minorHAnsi"/>
          <w:sz w:val="24"/>
          <w:szCs w:val="24"/>
        </w:rPr>
        <w:t xml:space="preserve"> and record information. If the child needs to talk fill it in later but it is important to ensure the information is agreed upon. It is important to keep to the headings when asking questions.</w:t>
      </w:r>
    </w:p>
    <w:p w14:paraId="309F54C2" w14:textId="77777777" w:rsidR="001D6581" w:rsidRPr="00196E67" w:rsidRDefault="001D6581">
      <w:pPr>
        <w:pStyle w:val="BodyText"/>
        <w:spacing w:before="11"/>
        <w:rPr>
          <w:rFonts w:asciiTheme="minorHAnsi" w:hAnsiTheme="minorHAnsi" w:cstheme="minorHAnsi"/>
          <w:sz w:val="24"/>
          <w:szCs w:val="24"/>
        </w:rPr>
      </w:pPr>
    </w:p>
    <w:p w14:paraId="6B8350EB" w14:textId="77777777" w:rsidR="001D6581" w:rsidRPr="00196E67" w:rsidRDefault="0063197B">
      <w:pPr>
        <w:pStyle w:val="BodyText"/>
        <w:spacing w:line="242" w:lineRule="auto"/>
        <w:ind w:left="110" w:right="275"/>
        <w:rPr>
          <w:rFonts w:asciiTheme="minorHAnsi" w:hAnsiTheme="minorHAnsi" w:cstheme="minorHAnsi"/>
          <w:sz w:val="24"/>
          <w:szCs w:val="24"/>
        </w:rPr>
      </w:pPr>
      <w:r w:rsidRPr="00196E67">
        <w:rPr>
          <w:rFonts w:asciiTheme="minorHAnsi" w:hAnsiTheme="minorHAnsi" w:cstheme="minorHAnsi"/>
          <w:sz w:val="24"/>
          <w:szCs w:val="24"/>
        </w:rPr>
        <w:t>Decide in consultation with the Head whether to involve parents; GENERALLY, this should be a standard procedure.</w:t>
      </w:r>
    </w:p>
    <w:p w14:paraId="27C43B49" w14:textId="77777777" w:rsidR="001D6581" w:rsidRPr="00196E67" w:rsidRDefault="001D6581">
      <w:pPr>
        <w:pStyle w:val="BodyText"/>
        <w:spacing w:before="8"/>
        <w:rPr>
          <w:rFonts w:asciiTheme="minorHAnsi" w:hAnsiTheme="minorHAnsi" w:cstheme="minorHAnsi"/>
          <w:sz w:val="24"/>
          <w:szCs w:val="24"/>
        </w:rPr>
      </w:pPr>
    </w:p>
    <w:p w14:paraId="2E23395C" w14:textId="77777777" w:rsidR="001D6581" w:rsidRPr="00196E67" w:rsidRDefault="0063197B">
      <w:pPr>
        <w:pStyle w:val="BodyText"/>
        <w:ind w:left="110"/>
        <w:rPr>
          <w:rFonts w:asciiTheme="minorHAnsi" w:hAnsiTheme="minorHAnsi" w:cstheme="minorHAnsi"/>
          <w:sz w:val="24"/>
          <w:szCs w:val="24"/>
        </w:rPr>
      </w:pPr>
      <w:r w:rsidRPr="00196E67">
        <w:rPr>
          <w:rFonts w:asciiTheme="minorHAnsi" w:hAnsiTheme="minorHAnsi" w:cstheme="minorHAnsi"/>
          <w:sz w:val="24"/>
          <w:szCs w:val="24"/>
        </w:rPr>
        <w:t>Early response is an important factor in eradicating bullying and for maintaining co-operative behaviour.</w:t>
      </w:r>
    </w:p>
    <w:p w14:paraId="185C5019" w14:textId="77777777" w:rsidR="001D6581" w:rsidRPr="00196E67" w:rsidRDefault="001D6581">
      <w:pPr>
        <w:pStyle w:val="BodyText"/>
        <w:spacing w:before="1"/>
        <w:rPr>
          <w:rFonts w:asciiTheme="minorHAnsi" w:hAnsiTheme="minorHAnsi" w:cstheme="minorHAnsi"/>
          <w:sz w:val="24"/>
          <w:szCs w:val="24"/>
        </w:rPr>
      </w:pPr>
    </w:p>
    <w:p w14:paraId="2879821C" w14:textId="77777777" w:rsidR="001D6581" w:rsidRPr="00196E67" w:rsidRDefault="0063197B">
      <w:pPr>
        <w:pStyle w:val="BodyText"/>
        <w:ind w:left="110" w:right="280"/>
        <w:rPr>
          <w:rFonts w:asciiTheme="minorHAnsi" w:hAnsiTheme="minorHAnsi" w:cstheme="minorHAnsi"/>
          <w:sz w:val="24"/>
          <w:szCs w:val="24"/>
        </w:rPr>
      </w:pPr>
      <w:r w:rsidRPr="00196E67">
        <w:rPr>
          <w:rFonts w:asciiTheme="minorHAnsi" w:hAnsiTheme="minorHAnsi" w:cstheme="minorHAnsi"/>
          <w:sz w:val="24"/>
          <w:szCs w:val="24"/>
          <w:u w:val="single"/>
        </w:rPr>
        <w:t>Victims</w:t>
      </w:r>
      <w:r w:rsidRPr="00196E67">
        <w:rPr>
          <w:rFonts w:asciiTheme="minorHAnsi" w:hAnsiTheme="minorHAnsi" w:cstheme="minorHAnsi"/>
          <w:sz w:val="24"/>
          <w:szCs w:val="24"/>
        </w:rPr>
        <w:t xml:space="preserve"> need support from their parents and teachers to help them to increase their self-esteem and social skills.</w:t>
      </w:r>
    </w:p>
    <w:p w14:paraId="58813A65" w14:textId="77777777" w:rsidR="001D6581" w:rsidRPr="00196E67" w:rsidRDefault="0063197B">
      <w:pPr>
        <w:pStyle w:val="BodyText"/>
        <w:spacing w:before="86" w:line="242" w:lineRule="auto"/>
        <w:ind w:left="110" w:right="625"/>
        <w:rPr>
          <w:rFonts w:asciiTheme="minorHAnsi" w:hAnsiTheme="minorHAnsi" w:cstheme="minorHAnsi"/>
          <w:sz w:val="24"/>
          <w:szCs w:val="24"/>
        </w:rPr>
      </w:pPr>
      <w:r w:rsidRPr="00196E67">
        <w:rPr>
          <w:rFonts w:asciiTheme="minorHAnsi" w:hAnsiTheme="minorHAnsi" w:cstheme="minorHAnsi"/>
          <w:sz w:val="24"/>
          <w:szCs w:val="24"/>
          <w:u w:val="single"/>
        </w:rPr>
        <w:t>Children who have engaged in bullying behaviours</w:t>
      </w:r>
      <w:r w:rsidRPr="00196E67">
        <w:rPr>
          <w:rFonts w:asciiTheme="minorHAnsi" w:hAnsiTheme="minorHAnsi" w:cstheme="minorHAnsi"/>
          <w:sz w:val="24"/>
          <w:szCs w:val="24"/>
        </w:rPr>
        <w:t xml:space="preserve"> need to develop social skills and will need help from parents and teachers to change their behaviour.</w:t>
      </w:r>
    </w:p>
    <w:p w14:paraId="70AA26CE" w14:textId="77777777" w:rsidR="001D6581" w:rsidRPr="00196E67" w:rsidRDefault="001D6581">
      <w:pPr>
        <w:pStyle w:val="BodyText"/>
        <w:spacing w:before="6"/>
        <w:rPr>
          <w:rFonts w:asciiTheme="minorHAnsi" w:hAnsiTheme="minorHAnsi" w:cstheme="minorHAnsi"/>
          <w:sz w:val="24"/>
          <w:szCs w:val="24"/>
        </w:rPr>
      </w:pPr>
    </w:p>
    <w:p w14:paraId="4A9F9F2D" w14:textId="77777777" w:rsidR="001D6581" w:rsidRPr="00196E67" w:rsidRDefault="0063197B">
      <w:pPr>
        <w:pStyle w:val="Heading1"/>
        <w:spacing w:before="1"/>
        <w:rPr>
          <w:rFonts w:asciiTheme="minorHAnsi" w:hAnsiTheme="minorHAnsi" w:cstheme="minorHAnsi"/>
          <w:sz w:val="24"/>
          <w:szCs w:val="24"/>
        </w:rPr>
      </w:pPr>
      <w:r w:rsidRPr="00196E67">
        <w:rPr>
          <w:rFonts w:asciiTheme="minorHAnsi" w:hAnsiTheme="minorHAnsi" w:cstheme="minorHAnsi"/>
          <w:sz w:val="24"/>
          <w:szCs w:val="24"/>
          <w:u w:val="thick"/>
        </w:rPr>
        <w:t>Curriculum</w:t>
      </w:r>
    </w:p>
    <w:p w14:paraId="68AA6261" w14:textId="77777777" w:rsidR="001D6581" w:rsidRPr="00196E67" w:rsidRDefault="00122117">
      <w:pPr>
        <w:pStyle w:val="BodyText"/>
        <w:spacing w:before="3"/>
        <w:ind w:left="110" w:right="507"/>
        <w:jc w:val="both"/>
        <w:rPr>
          <w:rFonts w:asciiTheme="minorHAnsi" w:hAnsiTheme="minorHAnsi" w:cstheme="minorHAnsi"/>
          <w:sz w:val="24"/>
          <w:szCs w:val="24"/>
        </w:rPr>
      </w:pPr>
      <w:r w:rsidRPr="00196E67">
        <w:rPr>
          <w:rFonts w:asciiTheme="minorHAnsi" w:hAnsiTheme="minorHAnsi" w:cstheme="minorHAnsi"/>
          <w:sz w:val="24"/>
          <w:szCs w:val="24"/>
        </w:rPr>
        <w:t>Anti-Bullying</w:t>
      </w:r>
      <w:r w:rsidR="0063197B" w:rsidRPr="00196E67">
        <w:rPr>
          <w:rFonts w:asciiTheme="minorHAnsi" w:hAnsiTheme="minorHAnsi" w:cstheme="minorHAnsi"/>
          <w:sz w:val="24"/>
          <w:szCs w:val="24"/>
        </w:rPr>
        <w:t xml:space="preserve"> awareness and social </w:t>
      </w:r>
      <w:r w:rsidRPr="00196E67">
        <w:rPr>
          <w:rFonts w:asciiTheme="minorHAnsi" w:hAnsiTheme="minorHAnsi" w:cstheme="minorHAnsi"/>
          <w:sz w:val="24"/>
          <w:szCs w:val="24"/>
        </w:rPr>
        <w:t>s</w:t>
      </w:r>
      <w:r w:rsidR="00133C65" w:rsidRPr="00196E67">
        <w:rPr>
          <w:rFonts w:asciiTheme="minorHAnsi" w:hAnsiTheme="minorHAnsi" w:cstheme="minorHAnsi"/>
          <w:sz w:val="24"/>
          <w:szCs w:val="24"/>
        </w:rPr>
        <w:t>kills are included in SMSC and No O</w:t>
      </w:r>
      <w:r w:rsidRPr="00196E67">
        <w:rPr>
          <w:rFonts w:asciiTheme="minorHAnsi" w:hAnsiTheme="minorHAnsi" w:cstheme="minorHAnsi"/>
          <w:sz w:val="24"/>
          <w:szCs w:val="24"/>
        </w:rPr>
        <w:t xml:space="preserve">utsiders </w:t>
      </w:r>
      <w:r w:rsidR="0063197B" w:rsidRPr="00196E67">
        <w:rPr>
          <w:rFonts w:asciiTheme="minorHAnsi" w:hAnsiTheme="minorHAnsi" w:cstheme="minorHAnsi"/>
          <w:sz w:val="24"/>
          <w:szCs w:val="24"/>
        </w:rPr>
        <w:t>programme. We also hold a yearly Anti- bullying week to raise awareness throughout school.</w:t>
      </w:r>
    </w:p>
    <w:p w14:paraId="6B8D05B1" w14:textId="77777777" w:rsidR="001D6581" w:rsidRPr="00196E67" w:rsidRDefault="001D6581">
      <w:pPr>
        <w:pStyle w:val="BodyText"/>
        <w:spacing w:before="11"/>
        <w:rPr>
          <w:rFonts w:asciiTheme="minorHAnsi" w:hAnsiTheme="minorHAnsi" w:cstheme="minorHAnsi"/>
          <w:sz w:val="24"/>
          <w:szCs w:val="24"/>
        </w:rPr>
      </w:pPr>
    </w:p>
    <w:p w14:paraId="1C204B11" w14:textId="77777777" w:rsidR="001D6581" w:rsidRPr="00196E67" w:rsidRDefault="002B6717">
      <w:pPr>
        <w:pStyle w:val="Heading1"/>
        <w:spacing w:line="265" w:lineRule="exact"/>
        <w:rPr>
          <w:rFonts w:asciiTheme="minorHAnsi" w:hAnsiTheme="minorHAnsi" w:cstheme="minorHAnsi"/>
          <w:sz w:val="24"/>
          <w:szCs w:val="24"/>
        </w:rPr>
      </w:pPr>
      <w:r w:rsidRPr="00196E67">
        <w:rPr>
          <w:rFonts w:asciiTheme="minorHAnsi" w:hAnsiTheme="minorHAnsi" w:cstheme="minorHAnsi"/>
          <w:sz w:val="24"/>
          <w:szCs w:val="24"/>
          <w:u w:val="thick"/>
        </w:rPr>
        <w:t>Discussion time</w:t>
      </w:r>
      <w:r w:rsidR="0063197B" w:rsidRPr="00196E67">
        <w:rPr>
          <w:rFonts w:asciiTheme="minorHAnsi" w:hAnsiTheme="minorHAnsi" w:cstheme="minorHAnsi"/>
          <w:sz w:val="24"/>
          <w:szCs w:val="24"/>
        </w:rPr>
        <w:t xml:space="preserve"> is used by teachers </w:t>
      </w:r>
      <w:proofErr w:type="gramStart"/>
      <w:r w:rsidR="0063197B" w:rsidRPr="00196E67">
        <w:rPr>
          <w:rFonts w:asciiTheme="minorHAnsi" w:hAnsiTheme="minorHAnsi" w:cstheme="minorHAnsi"/>
          <w:sz w:val="24"/>
          <w:szCs w:val="24"/>
        </w:rPr>
        <w:t>to:-</w:t>
      </w:r>
      <w:proofErr w:type="gramEnd"/>
    </w:p>
    <w:p w14:paraId="1DEC9715" w14:textId="77777777" w:rsidR="001D6581" w:rsidRPr="00196E67" w:rsidRDefault="0063197B">
      <w:pPr>
        <w:pStyle w:val="BodyText"/>
        <w:spacing w:line="265" w:lineRule="exact"/>
        <w:ind w:left="110"/>
        <w:rPr>
          <w:rFonts w:asciiTheme="minorHAnsi" w:hAnsiTheme="minorHAnsi" w:cstheme="minorHAnsi"/>
          <w:sz w:val="24"/>
          <w:szCs w:val="24"/>
        </w:rPr>
      </w:pPr>
      <w:r w:rsidRPr="00196E67">
        <w:rPr>
          <w:rFonts w:asciiTheme="minorHAnsi" w:hAnsiTheme="minorHAnsi" w:cstheme="minorHAnsi"/>
          <w:sz w:val="24"/>
          <w:szCs w:val="24"/>
        </w:rPr>
        <w:t>Identify problems; analyse problems; discuss solutions; review progress</w:t>
      </w:r>
    </w:p>
    <w:p w14:paraId="186CB42F" w14:textId="77777777" w:rsidR="001D6581" w:rsidRPr="00196E67" w:rsidRDefault="001D6581">
      <w:pPr>
        <w:pStyle w:val="BodyText"/>
        <w:spacing w:before="2"/>
        <w:rPr>
          <w:rFonts w:asciiTheme="minorHAnsi" w:hAnsiTheme="minorHAnsi" w:cstheme="minorHAnsi"/>
          <w:sz w:val="24"/>
          <w:szCs w:val="24"/>
        </w:rPr>
      </w:pPr>
    </w:p>
    <w:p w14:paraId="1D49215B" w14:textId="77777777" w:rsidR="001D6581" w:rsidRPr="00196E67" w:rsidRDefault="0063197B">
      <w:pPr>
        <w:pStyle w:val="BodyText"/>
        <w:ind w:left="110" w:right="186"/>
        <w:jc w:val="both"/>
        <w:rPr>
          <w:rFonts w:asciiTheme="minorHAnsi" w:hAnsiTheme="minorHAnsi" w:cstheme="minorHAnsi"/>
          <w:sz w:val="24"/>
          <w:szCs w:val="24"/>
        </w:rPr>
      </w:pPr>
      <w:r w:rsidRPr="00196E67">
        <w:rPr>
          <w:rFonts w:asciiTheme="minorHAnsi" w:hAnsiTheme="minorHAnsi" w:cstheme="minorHAnsi"/>
          <w:sz w:val="24"/>
          <w:szCs w:val="24"/>
        </w:rPr>
        <w:t xml:space="preserve">Pupils need to be encouraged to be assertive from an early age. These elements form a focus for each </w:t>
      </w:r>
      <w:r w:rsidR="00133C65" w:rsidRPr="00196E67">
        <w:rPr>
          <w:rFonts w:asciiTheme="minorHAnsi" w:hAnsiTheme="minorHAnsi" w:cstheme="minorHAnsi"/>
          <w:sz w:val="24"/>
          <w:szCs w:val="24"/>
        </w:rPr>
        <w:t>year group during our yearly RSE</w:t>
      </w:r>
      <w:r w:rsidRPr="00196E67">
        <w:rPr>
          <w:rFonts w:asciiTheme="minorHAnsi" w:hAnsiTheme="minorHAnsi" w:cstheme="minorHAnsi"/>
          <w:sz w:val="24"/>
          <w:szCs w:val="24"/>
        </w:rPr>
        <w:t xml:space="preserve"> lessons (Christopher Winter scheme) to ensure that they become familiar with techniques to use.</w:t>
      </w:r>
    </w:p>
    <w:p w14:paraId="19914EF7" w14:textId="77777777" w:rsidR="001D6581" w:rsidRPr="00196E67" w:rsidRDefault="001D6581">
      <w:pPr>
        <w:pStyle w:val="BodyText"/>
        <w:spacing w:before="2"/>
        <w:rPr>
          <w:rFonts w:asciiTheme="minorHAnsi" w:hAnsiTheme="minorHAnsi" w:cstheme="minorHAnsi"/>
          <w:sz w:val="24"/>
          <w:szCs w:val="24"/>
        </w:rPr>
      </w:pPr>
    </w:p>
    <w:p w14:paraId="768F2854" w14:textId="77777777" w:rsidR="001D6581" w:rsidRPr="00196E67" w:rsidRDefault="0063197B">
      <w:pPr>
        <w:pStyle w:val="ListParagraph"/>
        <w:numPr>
          <w:ilvl w:val="0"/>
          <w:numId w:val="2"/>
        </w:numPr>
        <w:tabs>
          <w:tab w:val="left" w:pos="469"/>
          <w:tab w:val="left" w:pos="471"/>
        </w:tabs>
        <w:spacing w:line="279" w:lineRule="exact"/>
        <w:rPr>
          <w:rFonts w:asciiTheme="minorHAnsi" w:hAnsiTheme="minorHAnsi" w:cstheme="minorHAnsi"/>
          <w:sz w:val="24"/>
          <w:szCs w:val="24"/>
        </w:rPr>
      </w:pPr>
      <w:r w:rsidRPr="00196E67">
        <w:rPr>
          <w:rFonts w:asciiTheme="minorHAnsi" w:hAnsiTheme="minorHAnsi" w:cstheme="minorHAnsi"/>
          <w:sz w:val="24"/>
          <w:szCs w:val="24"/>
        </w:rPr>
        <w:t>making verbal assertive statements (e</w:t>
      </w:r>
      <w:r w:rsidR="00686A8B" w:rsidRPr="00196E67">
        <w:rPr>
          <w:rFonts w:asciiTheme="minorHAnsi" w:hAnsiTheme="minorHAnsi" w:cstheme="minorHAnsi"/>
          <w:sz w:val="24"/>
          <w:szCs w:val="24"/>
        </w:rPr>
        <w:t>.</w:t>
      </w:r>
      <w:r w:rsidRPr="00196E67">
        <w:rPr>
          <w:rFonts w:asciiTheme="minorHAnsi" w:hAnsiTheme="minorHAnsi" w:cstheme="minorHAnsi"/>
          <w:sz w:val="24"/>
          <w:szCs w:val="24"/>
        </w:rPr>
        <w:t>g</w:t>
      </w:r>
      <w:r w:rsidR="00686A8B" w:rsidRPr="00196E67">
        <w:rPr>
          <w:rFonts w:asciiTheme="minorHAnsi" w:hAnsiTheme="minorHAnsi" w:cstheme="minorHAnsi"/>
          <w:sz w:val="24"/>
          <w:szCs w:val="24"/>
        </w:rPr>
        <w:t>.</w:t>
      </w:r>
      <w:r w:rsidRPr="00196E67">
        <w:rPr>
          <w:rFonts w:asciiTheme="minorHAnsi" w:hAnsiTheme="minorHAnsi" w:cstheme="minorHAnsi"/>
          <w:sz w:val="24"/>
          <w:szCs w:val="24"/>
        </w:rPr>
        <w:t xml:space="preserve"> “I don’t like you doing</w:t>
      </w:r>
      <w:r w:rsidRPr="00196E67">
        <w:rPr>
          <w:rFonts w:asciiTheme="minorHAnsi" w:hAnsiTheme="minorHAnsi" w:cstheme="minorHAnsi"/>
          <w:spacing w:val="-28"/>
          <w:sz w:val="24"/>
          <w:szCs w:val="24"/>
        </w:rPr>
        <w:t xml:space="preserve"> </w:t>
      </w:r>
      <w:r w:rsidRPr="00196E67">
        <w:rPr>
          <w:rFonts w:asciiTheme="minorHAnsi" w:hAnsiTheme="minorHAnsi" w:cstheme="minorHAnsi"/>
          <w:sz w:val="24"/>
          <w:szCs w:val="24"/>
        </w:rPr>
        <w:t>that”)</w:t>
      </w:r>
    </w:p>
    <w:p w14:paraId="6D0B0D1B" w14:textId="77777777" w:rsidR="001D6581" w:rsidRPr="00196E67" w:rsidRDefault="0063197B">
      <w:pPr>
        <w:pStyle w:val="ListParagraph"/>
        <w:numPr>
          <w:ilvl w:val="0"/>
          <w:numId w:val="2"/>
        </w:numPr>
        <w:tabs>
          <w:tab w:val="left" w:pos="469"/>
          <w:tab w:val="left" w:pos="471"/>
        </w:tabs>
        <w:spacing w:line="267" w:lineRule="exact"/>
        <w:rPr>
          <w:rFonts w:asciiTheme="minorHAnsi" w:hAnsiTheme="minorHAnsi" w:cstheme="minorHAnsi"/>
          <w:sz w:val="24"/>
          <w:szCs w:val="24"/>
        </w:rPr>
      </w:pPr>
      <w:r w:rsidRPr="00196E67">
        <w:rPr>
          <w:rFonts w:asciiTheme="minorHAnsi" w:hAnsiTheme="minorHAnsi" w:cstheme="minorHAnsi"/>
          <w:sz w:val="24"/>
          <w:szCs w:val="24"/>
        </w:rPr>
        <w:t>resisting manipulation and</w:t>
      </w:r>
      <w:r w:rsidRPr="00196E67">
        <w:rPr>
          <w:rFonts w:asciiTheme="minorHAnsi" w:hAnsiTheme="minorHAnsi" w:cstheme="minorHAnsi"/>
          <w:spacing w:val="-10"/>
          <w:sz w:val="24"/>
          <w:szCs w:val="24"/>
        </w:rPr>
        <w:t xml:space="preserve"> </w:t>
      </w:r>
      <w:r w:rsidRPr="00196E67">
        <w:rPr>
          <w:rFonts w:asciiTheme="minorHAnsi" w:hAnsiTheme="minorHAnsi" w:cstheme="minorHAnsi"/>
          <w:sz w:val="24"/>
          <w:szCs w:val="24"/>
        </w:rPr>
        <w:t>threats</w:t>
      </w:r>
    </w:p>
    <w:p w14:paraId="5C02C8E8" w14:textId="77777777" w:rsidR="001D6581" w:rsidRPr="00196E67" w:rsidRDefault="0063197B">
      <w:pPr>
        <w:pStyle w:val="ListParagraph"/>
        <w:numPr>
          <w:ilvl w:val="0"/>
          <w:numId w:val="2"/>
        </w:numPr>
        <w:tabs>
          <w:tab w:val="left" w:pos="469"/>
          <w:tab w:val="left" w:pos="471"/>
        </w:tabs>
        <w:spacing w:line="267" w:lineRule="exact"/>
        <w:rPr>
          <w:rFonts w:asciiTheme="minorHAnsi" w:hAnsiTheme="minorHAnsi" w:cstheme="minorHAnsi"/>
          <w:sz w:val="24"/>
          <w:szCs w:val="24"/>
        </w:rPr>
      </w:pPr>
      <w:r w:rsidRPr="00196E67">
        <w:rPr>
          <w:rFonts w:asciiTheme="minorHAnsi" w:hAnsiTheme="minorHAnsi" w:cstheme="minorHAnsi"/>
          <w:sz w:val="24"/>
          <w:szCs w:val="24"/>
        </w:rPr>
        <w:t>leaving a bullying</w:t>
      </w:r>
      <w:r w:rsidRPr="00196E67">
        <w:rPr>
          <w:rFonts w:asciiTheme="minorHAnsi" w:hAnsiTheme="minorHAnsi" w:cstheme="minorHAnsi"/>
          <w:spacing w:val="-11"/>
          <w:sz w:val="24"/>
          <w:szCs w:val="24"/>
        </w:rPr>
        <w:t xml:space="preserve"> </w:t>
      </w:r>
      <w:r w:rsidRPr="00196E67">
        <w:rPr>
          <w:rFonts w:asciiTheme="minorHAnsi" w:hAnsiTheme="minorHAnsi" w:cstheme="minorHAnsi"/>
          <w:sz w:val="24"/>
          <w:szCs w:val="24"/>
        </w:rPr>
        <w:t>situation</w:t>
      </w:r>
    </w:p>
    <w:p w14:paraId="71E24F1C" w14:textId="77777777" w:rsidR="001D6581" w:rsidRPr="00196E67" w:rsidRDefault="0063197B">
      <w:pPr>
        <w:pStyle w:val="ListParagraph"/>
        <w:numPr>
          <w:ilvl w:val="0"/>
          <w:numId w:val="2"/>
        </w:numPr>
        <w:tabs>
          <w:tab w:val="left" w:pos="469"/>
          <w:tab w:val="left" w:pos="471"/>
        </w:tabs>
        <w:spacing w:line="264" w:lineRule="exact"/>
        <w:rPr>
          <w:rFonts w:asciiTheme="minorHAnsi" w:hAnsiTheme="minorHAnsi" w:cstheme="minorHAnsi"/>
          <w:sz w:val="24"/>
          <w:szCs w:val="24"/>
        </w:rPr>
      </w:pPr>
      <w:r w:rsidRPr="00196E67">
        <w:rPr>
          <w:rFonts w:asciiTheme="minorHAnsi" w:hAnsiTheme="minorHAnsi" w:cstheme="minorHAnsi"/>
          <w:sz w:val="24"/>
          <w:szCs w:val="24"/>
        </w:rPr>
        <w:t>enlisting support from</w:t>
      </w:r>
      <w:r w:rsidRPr="00196E67">
        <w:rPr>
          <w:rFonts w:asciiTheme="minorHAnsi" w:hAnsiTheme="minorHAnsi" w:cstheme="minorHAnsi"/>
          <w:spacing w:val="-9"/>
          <w:sz w:val="24"/>
          <w:szCs w:val="24"/>
        </w:rPr>
        <w:t xml:space="preserve"> </w:t>
      </w:r>
      <w:r w:rsidRPr="00196E67">
        <w:rPr>
          <w:rFonts w:asciiTheme="minorHAnsi" w:hAnsiTheme="minorHAnsi" w:cstheme="minorHAnsi"/>
          <w:sz w:val="24"/>
          <w:szCs w:val="24"/>
        </w:rPr>
        <w:t>others</w:t>
      </w:r>
    </w:p>
    <w:p w14:paraId="1201D56B" w14:textId="77777777" w:rsidR="001D6581" w:rsidRPr="00196E67" w:rsidRDefault="0063197B">
      <w:pPr>
        <w:pStyle w:val="ListParagraph"/>
        <w:numPr>
          <w:ilvl w:val="0"/>
          <w:numId w:val="2"/>
        </w:numPr>
        <w:tabs>
          <w:tab w:val="left" w:pos="469"/>
          <w:tab w:val="left" w:pos="471"/>
        </w:tabs>
        <w:spacing w:line="266" w:lineRule="exact"/>
        <w:rPr>
          <w:rFonts w:asciiTheme="minorHAnsi" w:hAnsiTheme="minorHAnsi" w:cstheme="minorHAnsi"/>
          <w:sz w:val="24"/>
          <w:szCs w:val="24"/>
        </w:rPr>
      </w:pPr>
      <w:r w:rsidRPr="00196E67">
        <w:rPr>
          <w:rFonts w:asciiTheme="minorHAnsi" w:hAnsiTheme="minorHAnsi" w:cstheme="minorHAnsi"/>
          <w:sz w:val="24"/>
          <w:szCs w:val="24"/>
        </w:rPr>
        <w:t>boosting own</w:t>
      </w:r>
      <w:r w:rsidRPr="00196E67">
        <w:rPr>
          <w:rFonts w:asciiTheme="minorHAnsi" w:hAnsiTheme="minorHAnsi" w:cstheme="minorHAnsi"/>
          <w:spacing w:val="-5"/>
          <w:sz w:val="24"/>
          <w:szCs w:val="24"/>
        </w:rPr>
        <w:t xml:space="preserve"> </w:t>
      </w:r>
      <w:r w:rsidRPr="00196E67">
        <w:rPr>
          <w:rFonts w:asciiTheme="minorHAnsi" w:hAnsiTheme="minorHAnsi" w:cstheme="minorHAnsi"/>
          <w:sz w:val="24"/>
          <w:szCs w:val="24"/>
        </w:rPr>
        <w:t>self-esteem</w:t>
      </w:r>
    </w:p>
    <w:p w14:paraId="6B65213E" w14:textId="77777777" w:rsidR="001D6581" w:rsidRPr="00196E67" w:rsidRDefault="0063197B">
      <w:pPr>
        <w:pStyle w:val="ListParagraph"/>
        <w:numPr>
          <w:ilvl w:val="0"/>
          <w:numId w:val="2"/>
        </w:numPr>
        <w:tabs>
          <w:tab w:val="left" w:pos="469"/>
          <w:tab w:val="left" w:pos="471"/>
        </w:tabs>
        <w:spacing w:line="281" w:lineRule="exact"/>
        <w:rPr>
          <w:rFonts w:asciiTheme="minorHAnsi" w:hAnsiTheme="minorHAnsi" w:cstheme="minorHAnsi"/>
          <w:sz w:val="24"/>
          <w:szCs w:val="24"/>
        </w:rPr>
      </w:pPr>
      <w:r w:rsidRPr="00196E67">
        <w:rPr>
          <w:rFonts w:asciiTheme="minorHAnsi" w:hAnsiTheme="minorHAnsi" w:cstheme="minorHAnsi"/>
          <w:sz w:val="24"/>
          <w:szCs w:val="24"/>
        </w:rPr>
        <w:t>remaining calm in a stressful</w:t>
      </w:r>
      <w:r w:rsidRPr="00196E67">
        <w:rPr>
          <w:rFonts w:asciiTheme="minorHAnsi" w:hAnsiTheme="minorHAnsi" w:cstheme="minorHAnsi"/>
          <w:spacing w:val="-9"/>
          <w:sz w:val="24"/>
          <w:szCs w:val="24"/>
        </w:rPr>
        <w:t xml:space="preserve"> </w:t>
      </w:r>
      <w:r w:rsidRPr="00196E67">
        <w:rPr>
          <w:rFonts w:asciiTheme="minorHAnsi" w:hAnsiTheme="minorHAnsi" w:cstheme="minorHAnsi"/>
          <w:sz w:val="24"/>
          <w:szCs w:val="24"/>
        </w:rPr>
        <w:t>situation</w:t>
      </w:r>
    </w:p>
    <w:p w14:paraId="21B92A48" w14:textId="77777777" w:rsidR="001D6581" w:rsidRPr="00196E67" w:rsidRDefault="001D6581">
      <w:pPr>
        <w:pStyle w:val="BodyText"/>
        <w:spacing w:before="1"/>
        <w:rPr>
          <w:rFonts w:asciiTheme="minorHAnsi" w:hAnsiTheme="minorHAnsi" w:cstheme="minorHAnsi"/>
          <w:sz w:val="24"/>
          <w:szCs w:val="24"/>
        </w:rPr>
      </w:pPr>
    </w:p>
    <w:p w14:paraId="5797CF37" w14:textId="77777777" w:rsidR="001D6581" w:rsidRPr="00196E67" w:rsidRDefault="0063197B">
      <w:pPr>
        <w:pStyle w:val="BodyText"/>
        <w:spacing w:line="482" w:lineRule="auto"/>
        <w:ind w:left="110" w:right="3368"/>
        <w:rPr>
          <w:rFonts w:asciiTheme="minorHAnsi" w:hAnsiTheme="minorHAnsi" w:cstheme="minorHAnsi"/>
          <w:sz w:val="24"/>
          <w:szCs w:val="24"/>
        </w:rPr>
      </w:pPr>
      <w:r w:rsidRPr="00196E67">
        <w:rPr>
          <w:rFonts w:asciiTheme="minorHAnsi" w:hAnsiTheme="minorHAnsi" w:cstheme="minorHAnsi"/>
          <w:sz w:val="24"/>
          <w:szCs w:val="24"/>
        </w:rPr>
        <w:t xml:space="preserve">Pupils need to be made aware that observing bullying requires a response. Pupils </w:t>
      </w:r>
      <w:proofErr w:type="gramStart"/>
      <w:r w:rsidRPr="00196E67">
        <w:rPr>
          <w:rFonts w:asciiTheme="minorHAnsi" w:hAnsiTheme="minorHAnsi" w:cstheme="minorHAnsi"/>
          <w:sz w:val="24"/>
          <w:szCs w:val="24"/>
        </w:rPr>
        <w:t>can:-</w:t>
      </w:r>
      <w:proofErr w:type="gramEnd"/>
    </w:p>
    <w:p w14:paraId="75F5609F" w14:textId="77777777" w:rsidR="001D6581" w:rsidRPr="00196E67" w:rsidRDefault="0063197B">
      <w:pPr>
        <w:pStyle w:val="ListParagraph"/>
        <w:numPr>
          <w:ilvl w:val="0"/>
          <w:numId w:val="1"/>
        </w:numPr>
        <w:tabs>
          <w:tab w:val="left" w:pos="829"/>
          <w:tab w:val="left" w:pos="831"/>
        </w:tabs>
        <w:spacing w:line="263" w:lineRule="exact"/>
        <w:rPr>
          <w:rFonts w:asciiTheme="minorHAnsi" w:hAnsiTheme="minorHAnsi" w:cstheme="minorHAnsi"/>
          <w:sz w:val="24"/>
          <w:szCs w:val="24"/>
        </w:rPr>
      </w:pPr>
      <w:r w:rsidRPr="00196E67">
        <w:rPr>
          <w:rFonts w:asciiTheme="minorHAnsi" w:hAnsiTheme="minorHAnsi" w:cstheme="minorHAnsi"/>
          <w:sz w:val="24"/>
          <w:szCs w:val="24"/>
        </w:rPr>
        <w:lastRenderedPageBreak/>
        <w:t>Make sure that no-one is left out of a group or made to feel like an</w:t>
      </w:r>
      <w:r w:rsidRPr="00196E67">
        <w:rPr>
          <w:rFonts w:asciiTheme="minorHAnsi" w:hAnsiTheme="minorHAnsi" w:cstheme="minorHAnsi"/>
          <w:spacing w:val="-27"/>
          <w:sz w:val="24"/>
          <w:szCs w:val="24"/>
        </w:rPr>
        <w:t xml:space="preserve"> </w:t>
      </w:r>
      <w:r w:rsidRPr="00196E67">
        <w:rPr>
          <w:rFonts w:asciiTheme="minorHAnsi" w:hAnsiTheme="minorHAnsi" w:cstheme="minorHAnsi"/>
          <w:sz w:val="24"/>
          <w:szCs w:val="24"/>
        </w:rPr>
        <w:t>outsider.</w:t>
      </w:r>
    </w:p>
    <w:p w14:paraId="6188A653" w14:textId="77777777" w:rsidR="001D6581" w:rsidRPr="00196E67" w:rsidRDefault="0063197B">
      <w:pPr>
        <w:pStyle w:val="ListParagraph"/>
        <w:numPr>
          <w:ilvl w:val="0"/>
          <w:numId w:val="1"/>
        </w:numPr>
        <w:tabs>
          <w:tab w:val="left" w:pos="829"/>
          <w:tab w:val="left" w:pos="831"/>
        </w:tabs>
        <w:spacing w:line="264" w:lineRule="exact"/>
        <w:rPr>
          <w:rFonts w:asciiTheme="minorHAnsi" w:hAnsiTheme="minorHAnsi" w:cstheme="minorHAnsi"/>
          <w:sz w:val="24"/>
          <w:szCs w:val="24"/>
        </w:rPr>
      </w:pPr>
      <w:r w:rsidRPr="00196E67">
        <w:rPr>
          <w:rFonts w:asciiTheme="minorHAnsi" w:hAnsiTheme="minorHAnsi" w:cstheme="minorHAnsi"/>
          <w:sz w:val="24"/>
          <w:szCs w:val="24"/>
        </w:rPr>
        <w:t>Ensure that they do not smile or laugh at</w:t>
      </w:r>
      <w:r w:rsidRPr="00196E67">
        <w:rPr>
          <w:rFonts w:asciiTheme="minorHAnsi" w:hAnsiTheme="minorHAnsi" w:cstheme="minorHAnsi"/>
          <w:spacing w:val="-24"/>
          <w:sz w:val="24"/>
          <w:szCs w:val="24"/>
        </w:rPr>
        <w:t xml:space="preserve"> </w:t>
      </w:r>
      <w:r w:rsidRPr="00196E67">
        <w:rPr>
          <w:rFonts w:asciiTheme="minorHAnsi" w:hAnsiTheme="minorHAnsi" w:cstheme="minorHAnsi"/>
          <w:sz w:val="24"/>
          <w:szCs w:val="24"/>
        </w:rPr>
        <w:t>bullying.</w:t>
      </w:r>
    </w:p>
    <w:p w14:paraId="5261B404" w14:textId="77777777" w:rsidR="001D6581" w:rsidRPr="00196E67" w:rsidRDefault="0063197B">
      <w:pPr>
        <w:pStyle w:val="ListParagraph"/>
        <w:numPr>
          <w:ilvl w:val="0"/>
          <w:numId w:val="1"/>
        </w:numPr>
        <w:tabs>
          <w:tab w:val="left" w:pos="829"/>
          <w:tab w:val="left" w:pos="831"/>
        </w:tabs>
        <w:rPr>
          <w:rFonts w:asciiTheme="minorHAnsi" w:hAnsiTheme="minorHAnsi" w:cstheme="minorHAnsi"/>
          <w:sz w:val="24"/>
          <w:szCs w:val="24"/>
        </w:rPr>
      </w:pPr>
      <w:r w:rsidRPr="00196E67">
        <w:rPr>
          <w:rFonts w:asciiTheme="minorHAnsi" w:hAnsiTheme="minorHAnsi" w:cstheme="minorHAnsi"/>
          <w:sz w:val="24"/>
          <w:szCs w:val="24"/>
        </w:rPr>
        <w:t xml:space="preserve">Tell a member </w:t>
      </w:r>
      <w:r w:rsidRPr="00196E67">
        <w:rPr>
          <w:rFonts w:asciiTheme="minorHAnsi" w:hAnsiTheme="minorHAnsi" w:cstheme="minorHAnsi"/>
          <w:spacing w:val="-3"/>
          <w:sz w:val="24"/>
          <w:szCs w:val="24"/>
        </w:rPr>
        <w:t>of</w:t>
      </w:r>
      <w:r w:rsidRPr="00196E67">
        <w:rPr>
          <w:rFonts w:asciiTheme="minorHAnsi" w:hAnsiTheme="minorHAnsi" w:cstheme="minorHAnsi"/>
          <w:spacing w:val="-4"/>
          <w:sz w:val="24"/>
          <w:szCs w:val="24"/>
        </w:rPr>
        <w:t xml:space="preserve"> </w:t>
      </w:r>
      <w:r w:rsidRPr="00196E67">
        <w:rPr>
          <w:rFonts w:asciiTheme="minorHAnsi" w:hAnsiTheme="minorHAnsi" w:cstheme="minorHAnsi"/>
          <w:sz w:val="24"/>
          <w:szCs w:val="24"/>
        </w:rPr>
        <w:t>staff.</w:t>
      </w:r>
    </w:p>
    <w:p w14:paraId="0943CC95" w14:textId="77777777" w:rsidR="001D6581" w:rsidRPr="00196E67" w:rsidRDefault="0063197B">
      <w:pPr>
        <w:pStyle w:val="ListParagraph"/>
        <w:numPr>
          <w:ilvl w:val="0"/>
          <w:numId w:val="1"/>
        </w:numPr>
        <w:tabs>
          <w:tab w:val="left" w:pos="829"/>
          <w:tab w:val="left" w:pos="831"/>
        </w:tabs>
        <w:spacing w:before="4"/>
        <w:rPr>
          <w:rFonts w:asciiTheme="minorHAnsi" w:hAnsiTheme="minorHAnsi" w:cstheme="minorHAnsi"/>
          <w:sz w:val="24"/>
          <w:szCs w:val="24"/>
        </w:rPr>
      </w:pPr>
      <w:r w:rsidRPr="00196E67">
        <w:rPr>
          <w:rFonts w:asciiTheme="minorHAnsi" w:hAnsiTheme="minorHAnsi" w:cstheme="minorHAnsi"/>
          <w:sz w:val="24"/>
          <w:szCs w:val="24"/>
        </w:rPr>
        <w:t>Tell bully (bullies) to</w:t>
      </w:r>
      <w:r w:rsidRPr="00196E67">
        <w:rPr>
          <w:rFonts w:asciiTheme="minorHAnsi" w:hAnsiTheme="minorHAnsi" w:cstheme="minorHAnsi"/>
          <w:spacing w:val="-5"/>
          <w:sz w:val="24"/>
          <w:szCs w:val="24"/>
        </w:rPr>
        <w:t xml:space="preserve"> </w:t>
      </w:r>
      <w:r w:rsidRPr="00196E67">
        <w:rPr>
          <w:rFonts w:asciiTheme="minorHAnsi" w:hAnsiTheme="minorHAnsi" w:cstheme="minorHAnsi"/>
          <w:sz w:val="24"/>
          <w:szCs w:val="24"/>
        </w:rPr>
        <w:t>stop.</w:t>
      </w:r>
    </w:p>
    <w:p w14:paraId="090C1C6A" w14:textId="77777777" w:rsidR="001D6581" w:rsidRPr="00196E67" w:rsidRDefault="0063197B">
      <w:pPr>
        <w:pStyle w:val="ListParagraph"/>
        <w:numPr>
          <w:ilvl w:val="0"/>
          <w:numId w:val="1"/>
        </w:numPr>
        <w:tabs>
          <w:tab w:val="left" w:pos="829"/>
          <w:tab w:val="left" w:pos="831"/>
        </w:tabs>
        <w:rPr>
          <w:rFonts w:asciiTheme="minorHAnsi" w:hAnsiTheme="minorHAnsi" w:cstheme="minorHAnsi"/>
          <w:sz w:val="24"/>
          <w:szCs w:val="24"/>
        </w:rPr>
      </w:pPr>
      <w:r w:rsidRPr="00196E67">
        <w:rPr>
          <w:rFonts w:asciiTheme="minorHAnsi" w:hAnsiTheme="minorHAnsi" w:cstheme="minorHAnsi"/>
          <w:sz w:val="24"/>
          <w:szCs w:val="24"/>
        </w:rPr>
        <w:t>Show that they do not</w:t>
      </w:r>
      <w:r w:rsidRPr="00196E67">
        <w:rPr>
          <w:rFonts w:asciiTheme="minorHAnsi" w:hAnsiTheme="minorHAnsi" w:cstheme="minorHAnsi"/>
          <w:spacing w:val="-15"/>
          <w:sz w:val="24"/>
          <w:szCs w:val="24"/>
        </w:rPr>
        <w:t xml:space="preserve"> </w:t>
      </w:r>
      <w:r w:rsidRPr="00196E67">
        <w:rPr>
          <w:rFonts w:asciiTheme="minorHAnsi" w:hAnsiTheme="minorHAnsi" w:cstheme="minorHAnsi"/>
          <w:sz w:val="24"/>
          <w:szCs w:val="24"/>
        </w:rPr>
        <w:t>approve</w:t>
      </w:r>
    </w:p>
    <w:p w14:paraId="30AACF66" w14:textId="77777777" w:rsidR="001D6581" w:rsidRPr="00196E67" w:rsidRDefault="001D6581">
      <w:pPr>
        <w:pStyle w:val="BodyText"/>
        <w:spacing w:before="2"/>
        <w:rPr>
          <w:rFonts w:asciiTheme="minorHAnsi" w:hAnsiTheme="minorHAnsi" w:cstheme="minorHAnsi"/>
          <w:sz w:val="24"/>
          <w:szCs w:val="24"/>
        </w:rPr>
      </w:pPr>
    </w:p>
    <w:p w14:paraId="23E33B12" w14:textId="77777777" w:rsidR="00AC1EAB" w:rsidRPr="00196E67" w:rsidRDefault="00AC1EAB">
      <w:pPr>
        <w:pStyle w:val="BodyText"/>
        <w:spacing w:before="2"/>
        <w:rPr>
          <w:rFonts w:asciiTheme="minorHAnsi" w:hAnsiTheme="minorHAnsi" w:cstheme="minorHAnsi"/>
          <w:sz w:val="24"/>
          <w:szCs w:val="24"/>
        </w:rPr>
      </w:pPr>
    </w:p>
    <w:p w14:paraId="5F5DF229" w14:textId="77777777" w:rsidR="00AC1EAB" w:rsidRPr="00196E67" w:rsidRDefault="00AC1EAB">
      <w:pPr>
        <w:pStyle w:val="BodyText"/>
        <w:spacing w:before="2"/>
        <w:rPr>
          <w:rFonts w:asciiTheme="minorHAnsi" w:hAnsiTheme="minorHAnsi" w:cstheme="minorHAnsi"/>
          <w:sz w:val="24"/>
          <w:szCs w:val="24"/>
        </w:rPr>
      </w:pPr>
    </w:p>
    <w:p w14:paraId="321FF9D2" w14:textId="77777777" w:rsidR="001D6581" w:rsidRPr="00196E67" w:rsidRDefault="001D6581">
      <w:pPr>
        <w:pStyle w:val="BodyText"/>
        <w:rPr>
          <w:rFonts w:asciiTheme="minorHAnsi" w:hAnsiTheme="minorHAnsi" w:cstheme="minorHAnsi"/>
          <w:sz w:val="24"/>
          <w:szCs w:val="24"/>
        </w:rPr>
      </w:pPr>
    </w:p>
    <w:p w14:paraId="0FBFA87C" w14:textId="77777777" w:rsidR="001D6581" w:rsidRPr="00196E67" w:rsidRDefault="0063197B">
      <w:pPr>
        <w:pStyle w:val="Heading1"/>
        <w:spacing w:before="1"/>
        <w:rPr>
          <w:rFonts w:asciiTheme="minorHAnsi" w:hAnsiTheme="minorHAnsi" w:cstheme="minorHAnsi"/>
          <w:sz w:val="24"/>
          <w:szCs w:val="24"/>
        </w:rPr>
      </w:pPr>
      <w:r w:rsidRPr="00196E67">
        <w:rPr>
          <w:rFonts w:asciiTheme="minorHAnsi" w:hAnsiTheme="minorHAnsi" w:cstheme="minorHAnsi"/>
          <w:sz w:val="24"/>
          <w:szCs w:val="24"/>
          <w:u w:val="thick"/>
        </w:rPr>
        <w:t xml:space="preserve">Homophobic, </w:t>
      </w:r>
      <w:proofErr w:type="spellStart"/>
      <w:r w:rsidRPr="00196E67">
        <w:rPr>
          <w:rFonts w:asciiTheme="minorHAnsi" w:hAnsiTheme="minorHAnsi" w:cstheme="minorHAnsi"/>
          <w:sz w:val="24"/>
          <w:szCs w:val="24"/>
          <w:u w:val="thick"/>
        </w:rPr>
        <w:t>Biphobic</w:t>
      </w:r>
      <w:proofErr w:type="spellEnd"/>
      <w:r w:rsidRPr="00196E67">
        <w:rPr>
          <w:rFonts w:asciiTheme="minorHAnsi" w:hAnsiTheme="minorHAnsi" w:cstheme="minorHAnsi"/>
          <w:sz w:val="24"/>
          <w:szCs w:val="24"/>
          <w:u w:val="thick"/>
        </w:rPr>
        <w:t xml:space="preserve"> and Transphobic Bullying</w:t>
      </w:r>
    </w:p>
    <w:p w14:paraId="46AF638E" w14:textId="77777777" w:rsidR="001D6581" w:rsidRPr="00196E67" w:rsidRDefault="001D6581">
      <w:pPr>
        <w:pStyle w:val="BodyText"/>
        <w:spacing w:before="8"/>
        <w:rPr>
          <w:rFonts w:asciiTheme="minorHAnsi" w:hAnsiTheme="minorHAnsi" w:cstheme="minorHAnsi"/>
          <w:b/>
          <w:sz w:val="24"/>
          <w:szCs w:val="24"/>
        </w:rPr>
      </w:pPr>
    </w:p>
    <w:p w14:paraId="518B1581" w14:textId="77777777" w:rsidR="001D6581" w:rsidRPr="00196E67" w:rsidRDefault="0063197B">
      <w:pPr>
        <w:pStyle w:val="BodyText"/>
        <w:spacing w:before="1"/>
        <w:ind w:left="110" w:right="94"/>
        <w:rPr>
          <w:rFonts w:asciiTheme="minorHAnsi" w:hAnsiTheme="minorHAnsi" w:cstheme="minorHAnsi"/>
          <w:sz w:val="24"/>
          <w:szCs w:val="24"/>
        </w:rPr>
      </w:pPr>
      <w:r w:rsidRPr="00196E67">
        <w:rPr>
          <w:rFonts w:asciiTheme="minorHAnsi" w:hAnsiTheme="minorHAnsi" w:cstheme="minorHAnsi"/>
          <w:sz w:val="24"/>
          <w:szCs w:val="24"/>
        </w:rPr>
        <w:t xml:space="preserve">Homophobic, </w:t>
      </w:r>
      <w:proofErr w:type="spellStart"/>
      <w:r w:rsidRPr="00196E67">
        <w:rPr>
          <w:rFonts w:asciiTheme="minorHAnsi" w:hAnsiTheme="minorHAnsi" w:cstheme="minorHAnsi"/>
          <w:sz w:val="24"/>
          <w:szCs w:val="24"/>
        </w:rPr>
        <w:t>biphobic</w:t>
      </w:r>
      <w:proofErr w:type="spellEnd"/>
      <w:r w:rsidRPr="00196E67">
        <w:rPr>
          <w:rFonts w:asciiTheme="minorHAnsi" w:hAnsiTheme="minorHAnsi" w:cstheme="minorHAnsi"/>
          <w:sz w:val="24"/>
          <w:szCs w:val="24"/>
        </w:rPr>
        <w:t xml:space="preserve"> and transphobic language happen across any area of school life, including in the corridors, online and in the playground, and affects lots of different groups </w:t>
      </w:r>
      <w:r w:rsidRPr="00196E67">
        <w:rPr>
          <w:rFonts w:asciiTheme="minorHAnsi" w:hAnsiTheme="minorHAnsi" w:cstheme="minorHAnsi"/>
          <w:spacing w:val="4"/>
          <w:sz w:val="24"/>
          <w:szCs w:val="24"/>
        </w:rPr>
        <w:t>of</w:t>
      </w:r>
      <w:r w:rsidRPr="00196E67">
        <w:rPr>
          <w:rFonts w:asciiTheme="minorHAnsi" w:hAnsiTheme="minorHAnsi" w:cstheme="minorHAnsi"/>
          <w:spacing w:val="-47"/>
          <w:sz w:val="24"/>
          <w:szCs w:val="24"/>
        </w:rPr>
        <w:t xml:space="preserve"> </w:t>
      </w:r>
      <w:r w:rsidRPr="00196E67">
        <w:rPr>
          <w:rFonts w:asciiTheme="minorHAnsi" w:hAnsiTheme="minorHAnsi" w:cstheme="minorHAnsi"/>
          <w:sz w:val="24"/>
          <w:szCs w:val="24"/>
        </w:rPr>
        <w:t>pupils, not just those who are lesbian, gay, bisexual or transgender. While sometimes dismissed as ‘harmless banter’, homophobic,</w:t>
      </w:r>
    </w:p>
    <w:p w14:paraId="5FC4C450" w14:textId="77777777" w:rsidR="001D6581" w:rsidRPr="00196E67" w:rsidRDefault="0063197B">
      <w:pPr>
        <w:pStyle w:val="BodyText"/>
        <w:ind w:left="110" w:right="94"/>
        <w:rPr>
          <w:rFonts w:asciiTheme="minorHAnsi" w:hAnsiTheme="minorHAnsi" w:cstheme="minorHAnsi"/>
          <w:sz w:val="24"/>
          <w:szCs w:val="24"/>
        </w:rPr>
      </w:pPr>
      <w:proofErr w:type="spellStart"/>
      <w:r w:rsidRPr="00196E67">
        <w:rPr>
          <w:rFonts w:asciiTheme="minorHAnsi" w:hAnsiTheme="minorHAnsi" w:cstheme="minorHAnsi"/>
          <w:sz w:val="24"/>
          <w:szCs w:val="24"/>
        </w:rPr>
        <w:t>biphobic</w:t>
      </w:r>
      <w:proofErr w:type="spellEnd"/>
      <w:r w:rsidRPr="00196E67">
        <w:rPr>
          <w:rFonts w:asciiTheme="minorHAnsi" w:hAnsiTheme="minorHAnsi" w:cstheme="minorHAnsi"/>
          <w:sz w:val="24"/>
          <w:szCs w:val="24"/>
        </w:rPr>
        <w:t xml:space="preserve"> and transphobic language has a damaging effect on young people’s self-esteem </w:t>
      </w:r>
      <w:proofErr w:type="gramStart"/>
      <w:r w:rsidRPr="00196E67">
        <w:rPr>
          <w:rFonts w:asciiTheme="minorHAnsi" w:hAnsiTheme="minorHAnsi" w:cstheme="minorHAnsi"/>
          <w:sz w:val="24"/>
          <w:szCs w:val="24"/>
        </w:rPr>
        <w:t>and,</w:t>
      </w:r>
      <w:proofErr w:type="gramEnd"/>
      <w:r w:rsidRPr="00196E67">
        <w:rPr>
          <w:rFonts w:asciiTheme="minorHAnsi" w:hAnsiTheme="minorHAnsi" w:cstheme="minorHAnsi"/>
          <w:sz w:val="24"/>
          <w:szCs w:val="24"/>
        </w:rPr>
        <w:t xml:space="preserve"> left unchecked, gives the impression that being lesbian, gay, bisexual or transgender is shameful or wrong. The prejudicial attitudes that young people can develop because of homophobic, </w:t>
      </w:r>
      <w:proofErr w:type="spellStart"/>
      <w:r w:rsidRPr="00196E67">
        <w:rPr>
          <w:rFonts w:asciiTheme="minorHAnsi" w:hAnsiTheme="minorHAnsi" w:cstheme="minorHAnsi"/>
          <w:sz w:val="24"/>
          <w:szCs w:val="24"/>
        </w:rPr>
        <w:t>biphobic</w:t>
      </w:r>
      <w:proofErr w:type="spellEnd"/>
      <w:r w:rsidRPr="00196E67">
        <w:rPr>
          <w:rFonts w:asciiTheme="minorHAnsi" w:hAnsiTheme="minorHAnsi" w:cstheme="minorHAnsi"/>
          <w:sz w:val="24"/>
          <w:szCs w:val="24"/>
        </w:rPr>
        <w:t xml:space="preserve"> and transphobic language can also lead to more serious bullying down the line, or in some cases, hate crimes or hate incidents that go beyond the school community.</w:t>
      </w:r>
    </w:p>
    <w:p w14:paraId="1AAC11B9" w14:textId="77777777" w:rsidR="001D6581" w:rsidRPr="00196E67" w:rsidRDefault="001D6581">
      <w:pPr>
        <w:pStyle w:val="BodyText"/>
        <w:rPr>
          <w:rFonts w:asciiTheme="minorHAnsi" w:hAnsiTheme="minorHAnsi" w:cstheme="minorHAnsi"/>
          <w:sz w:val="24"/>
          <w:szCs w:val="24"/>
        </w:rPr>
      </w:pPr>
    </w:p>
    <w:p w14:paraId="5630A5D2" w14:textId="77777777" w:rsidR="001D6581" w:rsidRPr="00196E67" w:rsidRDefault="0063197B">
      <w:pPr>
        <w:pStyle w:val="BodyText"/>
        <w:ind w:left="110" w:right="425"/>
        <w:rPr>
          <w:rFonts w:asciiTheme="minorHAnsi" w:hAnsiTheme="minorHAnsi" w:cstheme="minorHAnsi"/>
          <w:sz w:val="24"/>
          <w:szCs w:val="24"/>
        </w:rPr>
      </w:pPr>
      <w:r w:rsidRPr="00196E67">
        <w:rPr>
          <w:rFonts w:asciiTheme="minorHAnsi" w:hAnsiTheme="minorHAnsi" w:cstheme="minorHAnsi"/>
          <w:sz w:val="24"/>
          <w:szCs w:val="24"/>
        </w:rPr>
        <w:t xml:space="preserve">Sometimes pupils who don’t conform to gender stereotypes experience homophobic, </w:t>
      </w:r>
      <w:proofErr w:type="spellStart"/>
      <w:r w:rsidRPr="00196E67">
        <w:rPr>
          <w:rFonts w:asciiTheme="minorHAnsi" w:hAnsiTheme="minorHAnsi" w:cstheme="minorHAnsi"/>
          <w:sz w:val="24"/>
          <w:szCs w:val="24"/>
        </w:rPr>
        <w:t>biphobic</w:t>
      </w:r>
      <w:proofErr w:type="spellEnd"/>
      <w:r w:rsidRPr="00196E67">
        <w:rPr>
          <w:rFonts w:asciiTheme="minorHAnsi" w:hAnsiTheme="minorHAnsi" w:cstheme="minorHAnsi"/>
          <w:sz w:val="24"/>
          <w:szCs w:val="24"/>
        </w:rPr>
        <w:t xml:space="preserve"> and transphobic language, simply because they like activities or dress in ways that don’t fit with others’ views about ‘what boys are like’ or ‘what girls are like’. The most important thing is to challenge all negative language, including homophobic,</w:t>
      </w:r>
      <w:r w:rsidR="00122117" w:rsidRPr="00196E67">
        <w:rPr>
          <w:rFonts w:asciiTheme="minorHAnsi" w:hAnsiTheme="minorHAnsi" w:cstheme="minorHAnsi"/>
          <w:sz w:val="24"/>
          <w:szCs w:val="24"/>
        </w:rPr>
        <w:t xml:space="preserve"> </w:t>
      </w:r>
      <w:proofErr w:type="spellStart"/>
      <w:r w:rsidRPr="00196E67">
        <w:rPr>
          <w:rFonts w:asciiTheme="minorHAnsi" w:hAnsiTheme="minorHAnsi" w:cstheme="minorHAnsi"/>
          <w:sz w:val="24"/>
          <w:szCs w:val="24"/>
        </w:rPr>
        <w:t>biphobic</w:t>
      </w:r>
      <w:proofErr w:type="spellEnd"/>
      <w:r w:rsidRPr="00196E67">
        <w:rPr>
          <w:rFonts w:asciiTheme="minorHAnsi" w:hAnsiTheme="minorHAnsi" w:cstheme="minorHAnsi"/>
          <w:sz w:val="24"/>
          <w:szCs w:val="24"/>
        </w:rPr>
        <w:t xml:space="preserve"> and transphobic language, in school so that everyone feels comfortable and happy to be who they are without fear of ridicule or experiencing discrimination from others.</w:t>
      </w:r>
    </w:p>
    <w:p w14:paraId="23564B4C" w14:textId="77777777" w:rsidR="001D6581" w:rsidRPr="00196E67" w:rsidRDefault="0063197B" w:rsidP="002B6717">
      <w:pPr>
        <w:pStyle w:val="BodyText"/>
        <w:spacing w:before="74"/>
        <w:ind w:left="110" w:right="512"/>
        <w:rPr>
          <w:rFonts w:asciiTheme="minorHAnsi" w:hAnsiTheme="minorHAnsi" w:cstheme="minorHAnsi"/>
          <w:sz w:val="24"/>
          <w:szCs w:val="24"/>
        </w:rPr>
      </w:pPr>
      <w:r w:rsidRPr="00196E67">
        <w:rPr>
          <w:rFonts w:asciiTheme="minorHAnsi" w:hAnsiTheme="minorHAnsi" w:cstheme="minorHAnsi"/>
          <w:sz w:val="24"/>
          <w:szCs w:val="24"/>
        </w:rPr>
        <w:t>We have a zero tolerance for the use of phrases like ‘that’s so gay’ or ‘you’re so gay’ which are the most common form of homophobic language. 99 per cent of lesbian, gay and bisexual young</w:t>
      </w:r>
      <w:r w:rsidR="002B6717" w:rsidRPr="00196E67">
        <w:rPr>
          <w:rFonts w:asciiTheme="minorHAnsi" w:hAnsiTheme="minorHAnsi" w:cstheme="minorHAnsi"/>
          <w:sz w:val="24"/>
          <w:szCs w:val="24"/>
        </w:rPr>
        <w:t xml:space="preserve"> </w:t>
      </w:r>
      <w:r w:rsidRPr="00196E67">
        <w:rPr>
          <w:rFonts w:asciiTheme="minorHAnsi" w:hAnsiTheme="minorHAnsi" w:cstheme="minorHAnsi"/>
          <w:sz w:val="24"/>
          <w:szCs w:val="24"/>
        </w:rPr>
        <w:t>people report hearing the casual use of these phrases in school. These comments are sometimes directed towards people who are actually, or perceived to be, lesbian or gay. However, they are most often used to mean that something is bad or ‘rubbish’, with no conscious link to sexual</w:t>
      </w:r>
      <w:r w:rsidR="002B6717" w:rsidRPr="00196E67">
        <w:rPr>
          <w:rFonts w:asciiTheme="minorHAnsi" w:hAnsiTheme="minorHAnsi" w:cstheme="minorHAnsi"/>
          <w:sz w:val="24"/>
          <w:szCs w:val="24"/>
        </w:rPr>
        <w:t xml:space="preserve"> </w:t>
      </w:r>
      <w:r w:rsidRPr="00196E67">
        <w:rPr>
          <w:rFonts w:asciiTheme="minorHAnsi" w:hAnsiTheme="minorHAnsi" w:cstheme="minorHAnsi"/>
          <w:sz w:val="24"/>
          <w:szCs w:val="24"/>
        </w:rPr>
        <w:t xml:space="preserve">orientation at all, for example ‘those trainers are so gay’ (to mean uncool) or ‘stop being so gay’ (to mean stop being so annoying). At </w:t>
      </w:r>
      <w:r w:rsidR="00122117" w:rsidRPr="00196E67">
        <w:rPr>
          <w:rFonts w:asciiTheme="minorHAnsi" w:hAnsiTheme="minorHAnsi" w:cstheme="minorHAnsi"/>
          <w:sz w:val="24"/>
          <w:szCs w:val="24"/>
        </w:rPr>
        <w:t xml:space="preserve">Hartford Primary </w:t>
      </w:r>
      <w:r w:rsidRPr="00196E67">
        <w:rPr>
          <w:rFonts w:asciiTheme="minorHAnsi" w:hAnsiTheme="minorHAnsi" w:cstheme="minorHAnsi"/>
          <w:sz w:val="24"/>
          <w:szCs w:val="24"/>
        </w:rPr>
        <w:t>we will always challenge this use</w:t>
      </w:r>
      <w:r w:rsidR="002B6717" w:rsidRPr="00196E67">
        <w:rPr>
          <w:rFonts w:asciiTheme="minorHAnsi" w:hAnsiTheme="minorHAnsi" w:cstheme="minorHAnsi"/>
          <w:sz w:val="24"/>
          <w:szCs w:val="24"/>
        </w:rPr>
        <w:t xml:space="preserve"> </w:t>
      </w:r>
      <w:r w:rsidRPr="00196E67">
        <w:rPr>
          <w:rFonts w:asciiTheme="minorHAnsi" w:hAnsiTheme="minorHAnsi" w:cstheme="minorHAnsi"/>
          <w:sz w:val="24"/>
          <w:szCs w:val="24"/>
        </w:rPr>
        <w:t>of ‘gay’, as by not doing so this can have a damaging effect on pupils, leading them to think being lesbian or gay is something negative</w:t>
      </w:r>
      <w:r w:rsidR="00686A8B" w:rsidRPr="00196E67">
        <w:rPr>
          <w:rFonts w:asciiTheme="minorHAnsi" w:hAnsiTheme="minorHAnsi" w:cstheme="minorHAnsi"/>
          <w:sz w:val="24"/>
          <w:szCs w:val="24"/>
        </w:rPr>
        <w:t>.</w:t>
      </w:r>
    </w:p>
    <w:p w14:paraId="40936C90" w14:textId="77777777" w:rsidR="001D6581" w:rsidRPr="00196E67" w:rsidRDefault="0063197B" w:rsidP="002B6717">
      <w:pPr>
        <w:pStyle w:val="BodyText"/>
        <w:spacing w:before="216"/>
        <w:ind w:left="110" w:right="337"/>
        <w:rPr>
          <w:rFonts w:asciiTheme="minorHAnsi" w:hAnsiTheme="minorHAnsi" w:cstheme="minorHAnsi"/>
          <w:sz w:val="24"/>
          <w:szCs w:val="24"/>
        </w:rPr>
      </w:pPr>
      <w:r w:rsidRPr="00196E67">
        <w:rPr>
          <w:rFonts w:asciiTheme="minorHAnsi" w:hAnsiTheme="minorHAnsi" w:cstheme="minorHAnsi"/>
          <w:sz w:val="24"/>
          <w:szCs w:val="24"/>
        </w:rPr>
        <w:t>We acknowledge the school’s legal duties under the Equality Act 2010 and the protected characteristics of sexual orientation &amp; gender identity. Derogatory language – used by staff or</w:t>
      </w:r>
      <w:r w:rsidR="002B6717" w:rsidRPr="00196E67">
        <w:rPr>
          <w:rFonts w:asciiTheme="minorHAnsi" w:hAnsiTheme="minorHAnsi" w:cstheme="minorHAnsi"/>
          <w:sz w:val="24"/>
          <w:szCs w:val="24"/>
        </w:rPr>
        <w:t xml:space="preserve"> </w:t>
      </w:r>
      <w:r w:rsidRPr="00196E67">
        <w:rPr>
          <w:rFonts w:asciiTheme="minorHAnsi" w:hAnsiTheme="minorHAnsi" w:cstheme="minorHAnsi"/>
          <w:sz w:val="24"/>
          <w:szCs w:val="24"/>
        </w:rPr>
        <w:t xml:space="preserve">pupils – on these same grounds is unacceptable. Derogatory language will be challenged and recorded by staff on a ‘Child Causing Concern’ form. Incidents are monitored closely by senior leadership and reports are regularly sent to governors. Appropriate follow-up actions and sanctions will be taken, including with staff who use homophobic, </w:t>
      </w:r>
      <w:proofErr w:type="spellStart"/>
      <w:r w:rsidRPr="00196E67">
        <w:rPr>
          <w:rFonts w:asciiTheme="minorHAnsi" w:hAnsiTheme="minorHAnsi" w:cstheme="minorHAnsi"/>
          <w:sz w:val="24"/>
          <w:szCs w:val="24"/>
        </w:rPr>
        <w:t>biphobic</w:t>
      </w:r>
      <w:proofErr w:type="spellEnd"/>
      <w:r w:rsidRPr="00196E67">
        <w:rPr>
          <w:rFonts w:asciiTheme="minorHAnsi" w:hAnsiTheme="minorHAnsi" w:cstheme="minorHAnsi"/>
          <w:sz w:val="24"/>
          <w:szCs w:val="24"/>
        </w:rPr>
        <w:t xml:space="preserve"> and transphobic language.</w:t>
      </w:r>
    </w:p>
    <w:p w14:paraId="72B8B4DD" w14:textId="77777777" w:rsidR="001D6581" w:rsidRPr="00196E67" w:rsidRDefault="001D6581">
      <w:pPr>
        <w:pStyle w:val="BodyText"/>
        <w:spacing w:before="9"/>
        <w:rPr>
          <w:rFonts w:asciiTheme="minorHAnsi" w:hAnsiTheme="minorHAnsi" w:cstheme="minorHAnsi"/>
          <w:sz w:val="24"/>
          <w:szCs w:val="24"/>
        </w:rPr>
      </w:pPr>
    </w:p>
    <w:p w14:paraId="32FF7959" w14:textId="77777777" w:rsidR="001D6581" w:rsidRPr="00196E67" w:rsidRDefault="0063197B">
      <w:pPr>
        <w:pStyle w:val="BodyText"/>
        <w:spacing w:line="242" w:lineRule="auto"/>
        <w:ind w:left="110" w:right="655"/>
        <w:rPr>
          <w:rFonts w:asciiTheme="minorHAnsi" w:hAnsiTheme="minorHAnsi" w:cstheme="minorHAnsi"/>
          <w:sz w:val="24"/>
          <w:szCs w:val="24"/>
        </w:rPr>
      </w:pPr>
      <w:r w:rsidRPr="00196E67">
        <w:rPr>
          <w:rFonts w:asciiTheme="minorHAnsi" w:hAnsiTheme="minorHAnsi" w:cstheme="minorHAnsi"/>
          <w:sz w:val="24"/>
          <w:szCs w:val="24"/>
        </w:rPr>
        <w:t>All members of the school community are asked to use language that is respectful of and kind towards others and that does not perpetuate stereotypes or offend others</w:t>
      </w:r>
      <w:r w:rsidR="00686A8B" w:rsidRPr="00196E67">
        <w:rPr>
          <w:rFonts w:asciiTheme="minorHAnsi" w:hAnsiTheme="minorHAnsi" w:cstheme="minorHAnsi"/>
          <w:sz w:val="24"/>
          <w:szCs w:val="24"/>
        </w:rPr>
        <w:t>.</w:t>
      </w:r>
    </w:p>
    <w:p w14:paraId="0DDF16F0" w14:textId="77777777" w:rsidR="001D6581" w:rsidRPr="00196E67" w:rsidRDefault="001D6581">
      <w:pPr>
        <w:pStyle w:val="BodyText"/>
        <w:spacing w:before="7"/>
        <w:rPr>
          <w:rFonts w:asciiTheme="minorHAnsi" w:hAnsiTheme="minorHAnsi" w:cstheme="minorHAnsi"/>
          <w:sz w:val="24"/>
          <w:szCs w:val="24"/>
        </w:rPr>
      </w:pPr>
    </w:p>
    <w:p w14:paraId="427FB33A" w14:textId="77777777" w:rsidR="0063197B" w:rsidRPr="00196E67" w:rsidRDefault="0063197B">
      <w:pPr>
        <w:pStyle w:val="BodyText"/>
        <w:ind w:left="110" w:right="170"/>
        <w:rPr>
          <w:rFonts w:asciiTheme="minorHAnsi" w:hAnsiTheme="minorHAnsi" w:cstheme="minorHAnsi"/>
          <w:sz w:val="24"/>
          <w:szCs w:val="24"/>
        </w:rPr>
      </w:pPr>
      <w:r w:rsidRPr="00196E67">
        <w:rPr>
          <w:rFonts w:asciiTheme="minorHAnsi" w:hAnsiTheme="minorHAnsi" w:cstheme="minorHAnsi"/>
          <w:sz w:val="24"/>
          <w:szCs w:val="24"/>
        </w:rPr>
        <w:t xml:space="preserve">At Hartford Primary, we have worked alongside the Proud Trust and have gained ‘The Rainbow Flag Award’ as we have demonstrated a whole school approach to the positive inclusion and visibility of </w:t>
      </w:r>
      <w:proofErr w:type="spellStart"/>
      <w:r w:rsidRPr="00196E67">
        <w:rPr>
          <w:rFonts w:asciiTheme="minorHAnsi" w:hAnsiTheme="minorHAnsi" w:cstheme="minorHAnsi"/>
          <w:sz w:val="24"/>
          <w:szCs w:val="24"/>
        </w:rPr>
        <w:t>LGBT+people</w:t>
      </w:r>
      <w:proofErr w:type="spellEnd"/>
      <w:r w:rsidRPr="00196E67">
        <w:rPr>
          <w:rFonts w:asciiTheme="minorHAnsi" w:hAnsiTheme="minorHAnsi" w:cstheme="minorHAnsi"/>
          <w:sz w:val="24"/>
          <w:szCs w:val="24"/>
        </w:rPr>
        <w:t xml:space="preserve">. </w:t>
      </w:r>
      <w:r w:rsidRPr="00196E67">
        <w:rPr>
          <w:rFonts w:asciiTheme="minorHAnsi" w:hAnsiTheme="minorHAnsi" w:cstheme="minorHAnsi"/>
          <w:sz w:val="24"/>
          <w:szCs w:val="24"/>
        </w:rPr>
        <w:lastRenderedPageBreak/>
        <w:t xml:space="preserve">We also shave shown that we have a commitment to the eradication of homophobic, </w:t>
      </w:r>
      <w:proofErr w:type="spellStart"/>
      <w:r w:rsidRPr="00196E67">
        <w:rPr>
          <w:rFonts w:asciiTheme="minorHAnsi" w:hAnsiTheme="minorHAnsi" w:cstheme="minorHAnsi"/>
          <w:sz w:val="24"/>
          <w:szCs w:val="24"/>
        </w:rPr>
        <w:t>biphobic</w:t>
      </w:r>
      <w:proofErr w:type="spellEnd"/>
      <w:r w:rsidRPr="00196E67">
        <w:rPr>
          <w:rFonts w:asciiTheme="minorHAnsi" w:hAnsiTheme="minorHAnsi" w:cstheme="minorHAnsi"/>
          <w:sz w:val="24"/>
          <w:szCs w:val="24"/>
        </w:rPr>
        <w:t xml:space="preserve"> and transphobic bullying. </w:t>
      </w:r>
    </w:p>
    <w:p w14:paraId="380BA132" w14:textId="77777777" w:rsidR="00686A8B" w:rsidRPr="00196E67" w:rsidRDefault="00686A8B">
      <w:pPr>
        <w:pStyle w:val="BodyText"/>
        <w:ind w:left="110" w:right="170"/>
        <w:rPr>
          <w:rFonts w:asciiTheme="minorHAnsi" w:hAnsiTheme="minorHAnsi" w:cstheme="minorHAnsi"/>
          <w:sz w:val="24"/>
          <w:szCs w:val="24"/>
        </w:rPr>
      </w:pPr>
    </w:p>
    <w:p w14:paraId="3133CEEF" w14:textId="77777777" w:rsidR="001D6581" w:rsidRPr="00196E67" w:rsidRDefault="0063197B">
      <w:pPr>
        <w:pStyle w:val="BodyText"/>
        <w:ind w:left="110" w:right="170"/>
        <w:rPr>
          <w:rFonts w:asciiTheme="minorHAnsi" w:hAnsiTheme="minorHAnsi" w:cstheme="minorHAnsi"/>
          <w:sz w:val="24"/>
          <w:szCs w:val="24"/>
        </w:rPr>
      </w:pPr>
      <w:r w:rsidRPr="00196E67">
        <w:rPr>
          <w:rFonts w:asciiTheme="minorHAnsi" w:hAnsiTheme="minorHAnsi" w:cstheme="minorHAnsi"/>
          <w:sz w:val="24"/>
          <w:szCs w:val="24"/>
        </w:rPr>
        <w:t>At Hartford we also use the ‘No Outsiders’ approach (created by Andrew Moffat) which we are embedding in our ethos and has had an extremely positive impact on children’s broadmindedness related to LGBT matters.</w:t>
      </w:r>
    </w:p>
    <w:p w14:paraId="2B968383" w14:textId="77777777" w:rsidR="001D6581" w:rsidRPr="00196E67" w:rsidRDefault="001D6581">
      <w:pPr>
        <w:pStyle w:val="BodyText"/>
        <w:spacing w:before="4"/>
        <w:rPr>
          <w:rFonts w:asciiTheme="minorHAnsi" w:hAnsiTheme="minorHAnsi" w:cstheme="minorHAnsi"/>
          <w:sz w:val="24"/>
          <w:szCs w:val="24"/>
        </w:rPr>
      </w:pPr>
    </w:p>
    <w:p w14:paraId="48400684" w14:textId="77777777" w:rsidR="001D6581" w:rsidRPr="00196E67" w:rsidRDefault="0063197B">
      <w:pPr>
        <w:pStyle w:val="Heading1"/>
        <w:rPr>
          <w:rFonts w:asciiTheme="minorHAnsi" w:hAnsiTheme="minorHAnsi" w:cstheme="minorHAnsi"/>
          <w:sz w:val="24"/>
          <w:szCs w:val="24"/>
        </w:rPr>
      </w:pPr>
      <w:r w:rsidRPr="00196E67">
        <w:rPr>
          <w:rFonts w:asciiTheme="minorHAnsi" w:hAnsiTheme="minorHAnsi" w:cstheme="minorHAnsi"/>
          <w:sz w:val="24"/>
          <w:szCs w:val="24"/>
          <w:u w:val="thick"/>
        </w:rPr>
        <w:t>Seclusion / isolation rooms</w:t>
      </w:r>
    </w:p>
    <w:p w14:paraId="5B46CC32" w14:textId="77777777" w:rsidR="001D6581" w:rsidRPr="00196E67" w:rsidRDefault="001D6581">
      <w:pPr>
        <w:pStyle w:val="BodyText"/>
        <w:spacing w:before="9"/>
        <w:rPr>
          <w:rFonts w:asciiTheme="minorHAnsi" w:hAnsiTheme="minorHAnsi" w:cstheme="minorHAnsi"/>
          <w:b/>
          <w:sz w:val="24"/>
          <w:szCs w:val="24"/>
        </w:rPr>
      </w:pPr>
    </w:p>
    <w:p w14:paraId="461476A0" w14:textId="77777777" w:rsidR="001D6581" w:rsidRPr="00196E67" w:rsidRDefault="0063197B">
      <w:pPr>
        <w:pStyle w:val="BodyText"/>
        <w:ind w:left="110" w:right="510"/>
        <w:rPr>
          <w:rFonts w:asciiTheme="minorHAnsi" w:hAnsiTheme="minorHAnsi" w:cstheme="minorHAnsi"/>
          <w:sz w:val="24"/>
          <w:szCs w:val="24"/>
        </w:rPr>
      </w:pPr>
      <w:r w:rsidRPr="00196E67">
        <w:rPr>
          <w:rFonts w:asciiTheme="minorHAnsi" w:hAnsiTheme="minorHAnsi" w:cstheme="minorHAnsi"/>
          <w:sz w:val="24"/>
          <w:szCs w:val="24"/>
        </w:rPr>
        <w:t>In exceptional circumstances, school may place disruptive pupils in an area away from other pupils for a limited period, in what is often referred to as a seclusion or isolation room. When this occurs, school will ensure that the health and safety of pupils and any requirements in relation to safeguarding and pupil welfare are taken into account. School will ensure that pupils are kept in seclusion or isolation no longer than is necessary and that their time spent there is used as constructively as possible. Schools will allow pupils time to eat or use the toilet. Pupils will be supervised at all times.</w:t>
      </w:r>
    </w:p>
    <w:p w14:paraId="1A17B783" w14:textId="77777777" w:rsidR="001D6581" w:rsidRPr="00196E67" w:rsidRDefault="001D6581">
      <w:pPr>
        <w:pStyle w:val="BodyText"/>
        <w:spacing w:before="5"/>
        <w:rPr>
          <w:rFonts w:asciiTheme="minorHAnsi" w:hAnsiTheme="minorHAnsi" w:cstheme="minorHAnsi"/>
          <w:sz w:val="24"/>
          <w:szCs w:val="24"/>
        </w:rPr>
      </w:pPr>
    </w:p>
    <w:p w14:paraId="1AE7D8D6" w14:textId="77777777" w:rsidR="001D6581" w:rsidRPr="00196E67" w:rsidRDefault="0063197B">
      <w:pPr>
        <w:pStyle w:val="Heading1"/>
        <w:rPr>
          <w:rFonts w:asciiTheme="minorHAnsi" w:hAnsiTheme="minorHAnsi" w:cstheme="minorHAnsi"/>
          <w:sz w:val="24"/>
          <w:szCs w:val="24"/>
        </w:rPr>
      </w:pPr>
      <w:r w:rsidRPr="00196E67">
        <w:rPr>
          <w:rFonts w:asciiTheme="minorHAnsi" w:hAnsiTheme="minorHAnsi" w:cstheme="minorHAnsi"/>
          <w:sz w:val="24"/>
          <w:szCs w:val="24"/>
          <w:u w:val="thick"/>
        </w:rPr>
        <w:t>Power to use reasonable force</w:t>
      </w:r>
    </w:p>
    <w:p w14:paraId="4B763EB7" w14:textId="77777777" w:rsidR="001D6581" w:rsidRPr="00196E67" w:rsidRDefault="001D6581">
      <w:pPr>
        <w:pStyle w:val="BodyText"/>
        <w:spacing w:before="9"/>
        <w:rPr>
          <w:rFonts w:asciiTheme="minorHAnsi" w:hAnsiTheme="minorHAnsi" w:cstheme="minorHAnsi"/>
          <w:b/>
          <w:sz w:val="24"/>
          <w:szCs w:val="24"/>
        </w:rPr>
      </w:pPr>
    </w:p>
    <w:p w14:paraId="1250DC6F" w14:textId="77777777" w:rsidR="001D6581" w:rsidRPr="00196E67" w:rsidRDefault="0063197B">
      <w:pPr>
        <w:pStyle w:val="BodyText"/>
        <w:ind w:left="110" w:right="111"/>
        <w:rPr>
          <w:rFonts w:asciiTheme="minorHAnsi" w:hAnsiTheme="minorHAnsi" w:cstheme="minorHAnsi"/>
          <w:sz w:val="24"/>
          <w:szCs w:val="24"/>
        </w:rPr>
      </w:pPr>
      <w:r w:rsidRPr="00196E67">
        <w:rPr>
          <w:rFonts w:asciiTheme="minorHAnsi" w:hAnsiTheme="minorHAnsi" w:cstheme="minorHAnsi"/>
          <w:sz w:val="24"/>
          <w:szCs w:val="24"/>
        </w:rPr>
        <w:t xml:space="preserve">Members of staff have the power to use reasonable force to prevent pupils committing an offence, injuring themselves or others, or damaging property, and to maintain good order and discipline in the classroom. All teaching staff and relevant support staff have been trained in ‘Team Teach’ approaches to handling children if the need should arise. A large part of this training is based on </w:t>
      </w:r>
      <w:proofErr w:type="gramStart"/>
      <w:r w:rsidRPr="00196E67">
        <w:rPr>
          <w:rFonts w:asciiTheme="minorHAnsi" w:hAnsiTheme="minorHAnsi" w:cstheme="minorHAnsi"/>
          <w:sz w:val="24"/>
          <w:szCs w:val="24"/>
        </w:rPr>
        <w:t>de-escalation</w:t>
      </w:r>
      <w:proofErr w:type="gramEnd"/>
      <w:r w:rsidRPr="00196E67">
        <w:rPr>
          <w:rFonts w:asciiTheme="minorHAnsi" w:hAnsiTheme="minorHAnsi" w:cstheme="minorHAnsi"/>
          <w:sz w:val="24"/>
          <w:szCs w:val="24"/>
        </w:rPr>
        <w:t xml:space="preserve"> and this is something we strive to do before the handling techniques are implemented.</w:t>
      </w:r>
    </w:p>
    <w:p w14:paraId="43253BA8" w14:textId="77777777" w:rsidR="001D6581" w:rsidRPr="00196E67" w:rsidRDefault="001D6581">
      <w:pPr>
        <w:pStyle w:val="BodyText"/>
        <w:rPr>
          <w:rFonts w:asciiTheme="minorHAnsi" w:hAnsiTheme="minorHAnsi" w:cstheme="minorHAnsi"/>
          <w:sz w:val="24"/>
          <w:szCs w:val="24"/>
        </w:rPr>
      </w:pPr>
    </w:p>
    <w:p w14:paraId="066E71C1" w14:textId="77777777" w:rsidR="001D6581" w:rsidRPr="00196E67" w:rsidRDefault="0063197B">
      <w:pPr>
        <w:pStyle w:val="Heading1"/>
        <w:spacing w:line="265" w:lineRule="exact"/>
        <w:rPr>
          <w:rFonts w:asciiTheme="minorHAnsi" w:hAnsiTheme="minorHAnsi" w:cstheme="minorHAnsi"/>
          <w:sz w:val="24"/>
          <w:szCs w:val="24"/>
        </w:rPr>
      </w:pPr>
      <w:r w:rsidRPr="00196E67">
        <w:rPr>
          <w:rFonts w:asciiTheme="minorHAnsi" w:hAnsiTheme="minorHAnsi" w:cstheme="minorHAnsi"/>
          <w:sz w:val="24"/>
          <w:szCs w:val="24"/>
          <w:u w:val="thick"/>
        </w:rPr>
        <w:t>Associated resources</w:t>
      </w:r>
    </w:p>
    <w:p w14:paraId="560EA4CC" w14:textId="77777777" w:rsidR="001D6581" w:rsidRPr="00196E67" w:rsidRDefault="00494A04">
      <w:pPr>
        <w:pStyle w:val="ListParagraph"/>
        <w:numPr>
          <w:ilvl w:val="1"/>
          <w:numId w:val="1"/>
        </w:numPr>
        <w:tabs>
          <w:tab w:val="left" w:pos="831"/>
        </w:tabs>
        <w:rPr>
          <w:rFonts w:asciiTheme="minorHAnsi" w:hAnsiTheme="minorHAnsi" w:cstheme="minorHAnsi"/>
          <w:sz w:val="24"/>
          <w:szCs w:val="24"/>
        </w:rPr>
      </w:pPr>
      <w:hyperlink r:id="rId11">
        <w:r w:rsidR="0063197B" w:rsidRPr="00196E67">
          <w:rPr>
            <w:rFonts w:asciiTheme="minorHAnsi" w:hAnsiTheme="minorHAnsi" w:cstheme="minorHAnsi"/>
            <w:color w:val="0000FF"/>
            <w:sz w:val="24"/>
            <w:szCs w:val="24"/>
            <w:u w:val="single" w:color="0000FF"/>
          </w:rPr>
          <w:t>https://www.gov.uk/government/publications/use-of-reasonable-force-in-schools</w:t>
        </w:r>
      </w:hyperlink>
    </w:p>
    <w:p w14:paraId="0AD4FBFB" w14:textId="77777777" w:rsidR="001D6581" w:rsidRPr="00196E67" w:rsidRDefault="00494A04">
      <w:pPr>
        <w:pStyle w:val="ListParagraph"/>
        <w:numPr>
          <w:ilvl w:val="1"/>
          <w:numId w:val="1"/>
        </w:numPr>
        <w:tabs>
          <w:tab w:val="left" w:pos="831"/>
        </w:tabs>
        <w:spacing w:before="4"/>
        <w:rPr>
          <w:rFonts w:asciiTheme="minorHAnsi" w:hAnsiTheme="minorHAnsi" w:cstheme="minorHAnsi"/>
          <w:sz w:val="24"/>
          <w:szCs w:val="24"/>
        </w:rPr>
      </w:pPr>
      <w:hyperlink r:id="rId12">
        <w:r w:rsidR="0063197B" w:rsidRPr="00196E67">
          <w:rPr>
            <w:rFonts w:asciiTheme="minorHAnsi" w:hAnsiTheme="minorHAnsi" w:cstheme="minorHAnsi"/>
            <w:color w:val="0000FF"/>
            <w:sz w:val="24"/>
            <w:szCs w:val="24"/>
            <w:u w:val="single" w:color="0000FF"/>
          </w:rPr>
          <w:t>https://www.gov.uk/government/publications/searching-screening-and-confiscation</w:t>
        </w:r>
      </w:hyperlink>
    </w:p>
    <w:p w14:paraId="27D385CE" w14:textId="77777777" w:rsidR="001D6581" w:rsidRPr="00196E67" w:rsidRDefault="00494A04">
      <w:pPr>
        <w:pStyle w:val="ListParagraph"/>
        <w:numPr>
          <w:ilvl w:val="1"/>
          <w:numId w:val="1"/>
        </w:numPr>
        <w:tabs>
          <w:tab w:val="left" w:pos="831"/>
        </w:tabs>
        <w:spacing w:line="264" w:lineRule="exact"/>
        <w:rPr>
          <w:rFonts w:asciiTheme="minorHAnsi" w:hAnsiTheme="minorHAnsi" w:cstheme="minorHAnsi"/>
          <w:sz w:val="24"/>
          <w:szCs w:val="24"/>
        </w:rPr>
      </w:pPr>
      <w:hyperlink r:id="rId13">
        <w:r w:rsidR="0063197B" w:rsidRPr="00196E67">
          <w:rPr>
            <w:rFonts w:asciiTheme="minorHAnsi" w:hAnsiTheme="minorHAnsi" w:cstheme="minorHAnsi"/>
            <w:color w:val="0000FF"/>
            <w:sz w:val="24"/>
            <w:szCs w:val="24"/>
            <w:u w:val="single" w:color="0000FF"/>
          </w:rPr>
          <w:t>https://www.gov.uk/government/publications/school-exclusion</w:t>
        </w:r>
      </w:hyperlink>
    </w:p>
    <w:p w14:paraId="78C0FD75" w14:textId="77777777" w:rsidR="001D6581" w:rsidRPr="00196E67" w:rsidRDefault="00494A04">
      <w:pPr>
        <w:pStyle w:val="ListParagraph"/>
        <w:numPr>
          <w:ilvl w:val="1"/>
          <w:numId w:val="1"/>
        </w:numPr>
        <w:tabs>
          <w:tab w:val="left" w:pos="831"/>
        </w:tabs>
        <w:rPr>
          <w:rFonts w:asciiTheme="minorHAnsi" w:hAnsiTheme="minorHAnsi" w:cstheme="minorHAnsi"/>
          <w:sz w:val="24"/>
          <w:szCs w:val="24"/>
        </w:rPr>
      </w:pPr>
      <w:hyperlink r:id="rId14">
        <w:r w:rsidR="0063197B" w:rsidRPr="00196E67">
          <w:rPr>
            <w:rFonts w:asciiTheme="minorHAnsi" w:hAnsiTheme="minorHAnsi" w:cstheme="minorHAnsi"/>
            <w:color w:val="0000FF"/>
            <w:sz w:val="24"/>
            <w:szCs w:val="24"/>
            <w:u w:val="single" w:color="0000FF"/>
          </w:rPr>
          <w:t>https://www.gov.uk/government/publications/keeping-children-safe-in-education--2</w:t>
        </w:r>
      </w:hyperlink>
    </w:p>
    <w:p w14:paraId="1EC8789A" w14:textId="77777777" w:rsidR="001D6581" w:rsidRPr="00196E67" w:rsidRDefault="00494A04">
      <w:pPr>
        <w:pStyle w:val="ListParagraph"/>
        <w:numPr>
          <w:ilvl w:val="1"/>
          <w:numId w:val="1"/>
        </w:numPr>
        <w:tabs>
          <w:tab w:val="left" w:pos="831"/>
        </w:tabs>
        <w:spacing w:before="3" w:line="240" w:lineRule="auto"/>
        <w:rPr>
          <w:rFonts w:asciiTheme="minorHAnsi" w:hAnsiTheme="minorHAnsi" w:cstheme="minorHAnsi"/>
          <w:sz w:val="24"/>
          <w:szCs w:val="24"/>
        </w:rPr>
      </w:pPr>
      <w:hyperlink r:id="rId15">
        <w:r w:rsidR="0063197B" w:rsidRPr="00196E67">
          <w:rPr>
            <w:rFonts w:asciiTheme="minorHAnsi" w:hAnsiTheme="minorHAnsi" w:cstheme="minorHAnsi"/>
            <w:color w:val="0000FF"/>
            <w:sz w:val="24"/>
            <w:szCs w:val="24"/>
            <w:u w:val="single" w:color="0000FF"/>
          </w:rPr>
          <w:t>https://www.gov.uk/government/publications/send-code-of-practice-0-to-25</w:t>
        </w:r>
      </w:hyperlink>
    </w:p>
    <w:p w14:paraId="0BC7729B" w14:textId="77777777" w:rsidR="001D6581" w:rsidRPr="00196E67" w:rsidRDefault="0063197B">
      <w:pPr>
        <w:pStyle w:val="BodyText"/>
        <w:spacing w:before="86"/>
        <w:ind w:left="110" w:right="267"/>
        <w:rPr>
          <w:rFonts w:asciiTheme="minorHAnsi" w:hAnsiTheme="minorHAnsi" w:cstheme="minorHAnsi"/>
          <w:sz w:val="24"/>
          <w:szCs w:val="24"/>
        </w:rPr>
      </w:pPr>
      <w:r w:rsidRPr="00196E67">
        <w:rPr>
          <w:rFonts w:asciiTheme="minorHAnsi" w:hAnsiTheme="minorHAnsi" w:cstheme="minorHAnsi"/>
          <w:sz w:val="24"/>
          <w:szCs w:val="24"/>
        </w:rPr>
        <w:t>The Government’s former expert adviser on behaviour, Charlie Taylor, has produced a checklist on the basics of classroom management. Teachers can use it to develop between five and ten essential actions to encourage good behaviour in pupils.</w:t>
      </w:r>
    </w:p>
    <w:p w14:paraId="7D8462CC" w14:textId="77777777" w:rsidR="001D6581" w:rsidRPr="00620350" w:rsidRDefault="001D6581">
      <w:pPr>
        <w:pStyle w:val="BodyText"/>
        <w:spacing w:before="3"/>
        <w:rPr>
          <w:rFonts w:asciiTheme="minorHAnsi" w:hAnsiTheme="minorHAnsi" w:cstheme="minorHAnsi"/>
          <w:sz w:val="18"/>
          <w:szCs w:val="18"/>
        </w:rPr>
      </w:pPr>
    </w:p>
    <w:p w14:paraId="5ACF18AE" w14:textId="77777777" w:rsidR="001D6581" w:rsidRPr="00196E67" w:rsidRDefault="00494A04">
      <w:pPr>
        <w:pStyle w:val="BodyText"/>
        <w:ind w:left="110"/>
        <w:rPr>
          <w:rFonts w:asciiTheme="minorHAnsi" w:hAnsiTheme="minorHAnsi" w:cstheme="minorHAnsi"/>
          <w:sz w:val="24"/>
          <w:szCs w:val="24"/>
        </w:rPr>
      </w:pPr>
      <w:hyperlink r:id="rId16">
        <w:r w:rsidR="0063197B" w:rsidRPr="00196E67">
          <w:rPr>
            <w:rFonts w:asciiTheme="minorHAnsi" w:hAnsiTheme="minorHAnsi" w:cstheme="minorHAnsi"/>
            <w:color w:val="0000FF"/>
            <w:sz w:val="24"/>
            <w:szCs w:val="24"/>
            <w:u w:val="single" w:color="0000FF"/>
          </w:rPr>
          <w:t>https://www.gov.uk/government/publications/good-behaviour-in-schools-checklist-forteachers</w:t>
        </w:r>
      </w:hyperlink>
    </w:p>
    <w:p w14:paraId="55F2ACB1" w14:textId="77777777" w:rsidR="001D6581" w:rsidRPr="00196E67" w:rsidRDefault="001D6581">
      <w:pPr>
        <w:pStyle w:val="BodyText"/>
        <w:spacing w:before="9"/>
        <w:rPr>
          <w:rFonts w:asciiTheme="minorHAnsi" w:hAnsiTheme="minorHAnsi" w:cstheme="minorHAnsi"/>
          <w:sz w:val="24"/>
          <w:szCs w:val="24"/>
        </w:rPr>
      </w:pPr>
    </w:p>
    <w:p w14:paraId="59D7E834" w14:textId="77777777" w:rsidR="001D6581" w:rsidRPr="00196E67" w:rsidRDefault="0063197B">
      <w:pPr>
        <w:pStyle w:val="Heading1"/>
        <w:spacing w:before="1"/>
        <w:rPr>
          <w:rFonts w:asciiTheme="minorHAnsi" w:hAnsiTheme="minorHAnsi" w:cstheme="minorHAnsi"/>
          <w:sz w:val="24"/>
          <w:szCs w:val="24"/>
        </w:rPr>
      </w:pPr>
      <w:r w:rsidRPr="00196E67">
        <w:rPr>
          <w:rFonts w:asciiTheme="minorHAnsi" w:hAnsiTheme="minorHAnsi" w:cstheme="minorHAnsi"/>
          <w:sz w:val="24"/>
          <w:szCs w:val="24"/>
          <w:u w:val="thick"/>
        </w:rPr>
        <w:t>Legislative links</w:t>
      </w:r>
    </w:p>
    <w:p w14:paraId="4AF3EDEE" w14:textId="77777777" w:rsidR="001D6581" w:rsidRPr="00196E67" w:rsidRDefault="0063197B">
      <w:pPr>
        <w:pStyle w:val="BodyText"/>
        <w:spacing w:before="3" w:line="265" w:lineRule="exact"/>
        <w:ind w:left="110"/>
        <w:rPr>
          <w:rFonts w:asciiTheme="minorHAnsi" w:hAnsiTheme="minorHAnsi" w:cstheme="minorHAnsi"/>
          <w:sz w:val="24"/>
          <w:szCs w:val="24"/>
        </w:rPr>
      </w:pPr>
      <w:r w:rsidRPr="00196E67">
        <w:rPr>
          <w:rFonts w:asciiTheme="minorHAnsi" w:hAnsiTheme="minorHAnsi" w:cstheme="minorHAnsi"/>
          <w:sz w:val="24"/>
          <w:szCs w:val="24"/>
        </w:rPr>
        <w:t>Education Act</w:t>
      </w:r>
      <w:r w:rsidRPr="00196E67">
        <w:rPr>
          <w:rFonts w:asciiTheme="minorHAnsi" w:hAnsiTheme="minorHAnsi" w:cstheme="minorHAnsi"/>
          <w:spacing w:val="-4"/>
          <w:sz w:val="24"/>
          <w:szCs w:val="24"/>
        </w:rPr>
        <w:t xml:space="preserve"> </w:t>
      </w:r>
      <w:r w:rsidRPr="00196E67">
        <w:rPr>
          <w:rFonts w:asciiTheme="minorHAnsi" w:hAnsiTheme="minorHAnsi" w:cstheme="minorHAnsi"/>
          <w:sz w:val="24"/>
          <w:szCs w:val="24"/>
        </w:rPr>
        <w:t>1996</w:t>
      </w:r>
    </w:p>
    <w:p w14:paraId="0AFB918A" w14:textId="77777777" w:rsidR="001D6581" w:rsidRPr="00196E67" w:rsidRDefault="0063197B">
      <w:pPr>
        <w:pStyle w:val="BodyText"/>
        <w:ind w:left="110" w:right="6451"/>
        <w:rPr>
          <w:rFonts w:asciiTheme="minorHAnsi" w:hAnsiTheme="minorHAnsi" w:cstheme="minorHAnsi"/>
          <w:sz w:val="24"/>
          <w:szCs w:val="24"/>
        </w:rPr>
      </w:pPr>
      <w:r w:rsidRPr="00196E67">
        <w:rPr>
          <w:rFonts w:asciiTheme="minorHAnsi" w:hAnsiTheme="minorHAnsi" w:cstheme="minorHAnsi"/>
          <w:sz w:val="24"/>
          <w:szCs w:val="24"/>
        </w:rPr>
        <w:t>School Standards and Framework Act 1998 Education Act</w:t>
      </w:r>
      <w:r w:rsidRPr="00196E67">
        <w:rPr>
          <w:rFonts w:asciiTheme="minorHAnsi" w:hAnsiTheme="minorHAnsi" w:cstheme="minorHAnsi"/>
          <w:spacing w:val="-4"/>
          <w:sz w:val="24"/>
          <w:szCs w:val="24"/>
        </w:rPr>
        <w:t xml:space="preserve"> </w:t>
      </w:r>
      <w:r w:rsidRPr="00196E67">
        <w:rPr>
          <w:rFonts w:asciiTheme="minorHAnsi" w:hAnsiTheme="minorHAnsi" w:cstheme="minorHAnsi"/>
          <w:sz w:val="24"/>
          <w:szCs w:val="24"/>
        </w:rPr>
        <w:t>2002</w:t>
      </w:r>
    </w:p>
    <w:p w14:paraId="700B18F2" w14:textId="77777777" w:rsidR="001D6581" w:rsidRPr="00196E67" w:rsidRDefault="0063197B">
      <w:pPr>
        <w:pStyle w:val="BodyText"/>
        <w:spacing w:before="1" w:line="265" w:lineRule="exact"/>
        <w:ind w:left="110"/>
        <w:rPr>
          <w:rFonts w:asciiTheme="minorHAnsi" w:hAnsiTheme="minorHAnsi" w:cstheme="minorHAnsi"/>
          <w:sz w:val="24"/>
          <w:szCs w:val="24"/>
        </w:rPr>
      </w:pPr>
      <w:r w:rsidRPr="00196E67">
        <w:rPr>
          <w:rFonts w:asciiTheme="minorHAnsi" w:hAnsiTheme="minorHAnsi" w:cstheme="minorHAnsi"/>
          <w:sz w:val="24"/>
          <w:szCs w:val="24"/>
        </w:rPr>
        <w:t>Education and Inspections Act 2006</w:t>
      </w:r>
    </w:p>
    <w:p w14:paraId="74C8F67E" w14:textId="77777777" w:rsidR="001D6581" w:rsidRPr="00196E67" w:rsidRDefault="0063197B">
      <w:pPr>
        <w:pStyle w:val="BodyText"/>
        <w:ind w:left="110" w:right="6025"/>
        <w:rPr>
          <w:rFonts w:asciiTheme="minorHAnsi" w:hAnsiTheme="minorHAnsi" w:cstheme="minorHAnsi"/>
          <w:sz w:val="24"/>
          <w:szCs w:val="24"/>
        </w:rPr>
      </w:pPr>
      <w:r w:rsidRPr="00196E67">
        <w:rPr>
          <w:rFonts w:asciiTheme="minorHAnsi" w:hAnsiTheme="minorHAnsi" w:cstheme="minorHAnsi"/>
          <w:sz w:val="24"/>
          <w:szCs w:val="24"/>
        </w:rPr>
        <w:t>School Information (England) Regulations 2008 Equality Act 2010</w:t>
      </w:r>
    </w:p>
    <w:p w14:paraId="5CA54645" w14:textId="77777777" w:rsidR="001D6581" w:rsidRPr="00196E67" w:rsidRDefault="0063197B">
      <w:pPr>
        <w:pStyle w:val="BodyText"/>
        <w:spacing w:line="242" w:lineRule="auto"/>
        <w:ind w:left="110" w:right="1732"/>
        <w:rPr>
          <w:rFonts w:asciiTheme="minorHAnsi" w:hAnsiTheme="minorHAnsi" w:cstheme="minorHAnsi"/>
          <w:sz w:val="24"/>
          <w:szCs w:val="24"/>
        </w:rPr>
      </w:pPr>
      <w:r w:rsidRPr="00196E67">
        <w:rPr>
          <w:rFonts w:asciiTheme="minorHAnsi" w:hAnsiTheme="minorHAnsi" w:cstheme="minorHAnsi"/>
          <w:sz w:val="24"/>
          <w:szCs w:val="24"/>
        </w:rPr>
        <w:t>The Education (Independent School Standards) (Amended) (England) Regulations 2014 Education Act 2011</w:t>
      </w:r>
    </w:p>
    <w:p w14:paraId="4B85A0B4" w14:textId="77777777" w:rsidR="001D6581" w:rsidRPr="00196E67" w:rsidRDefault="0063197B">
      <w:pPr>
        <w:pStyle w:val="BodyText"/>
        <w:spacing w:line="261" w:lineRule="exact"/>
        <w:ind w:left="110"/>
        <w:rPr>
          <w:rFonts w:asciiTheme="minorHAnsi" w:hAnsiTheme="minorHAnsi" w:cstheme="minorHAnsi"/>
          <w:sz w:val="24"/>
          <w:szCs w:val="24"/>
        </w:rPr>
      </w:pPr>
      <w:r w:rsidRPr="00196E67">
        <w:rPr>
          <w:rFonts w:asciiTheme="minorHAnsi" w:hAnsiTheme="minorHAnsi" w:cstheme="minorHAnsi"/>
          <w:sz w:val="24"/>
          <w:szCs w:val="24"/>
        </w:rPr>
        <w:t>Schools (Specification and Disposal of Articles) Regulations 2012</w:t>
      </w:r>
    </w:p>
    <w:p w14:paraId="6072F8D9" w14:textId="77777777" w:rsidR="001D6581" w:rsidRPr="00196E67" w:rsidRDefault="0063197B">
      <w:pPr>
        <w:pStyle w:val="BodyText"/>
        <w:spacing w:line="242" w:lineRule="auto"/>
        <w:ind w:left="110" w:right="1732"/>
        <w:rPr>
          <w:rFonts w:asciiTheme="minorHAnsi" w:hAnsiTheme="minorHAnsi" w:cstheme="minorHAnsi"/>
          <w:sz w:val="24"/>
          <w:szCs w:val="24"/>
        </w:rPr>
      </w:pPr>
      <w:r w:rsidRPr="00196E67">
        <w:rPr>
          <w:rFonts w:asciiTheme="minorHAnsi" w:hAnsiTheme="minorHAnsi" w:cstheme="minorHAnsi"/>
          <w:sz w:val="24"/>
          <w:szCs w:val="24"/>
        </w:rPr>
        <w:t>The School Behaviour (Determination and Publicising of Measures in Academies) Regulations 2012</w:t>
      </w:r>
    </w:p>
    <w:sectPr w:rsidR="001D6581" w:rsidRPr="00196E67">
      <w:footerReference w:type="default" r:id="rId17"/>
      <w:pgSz w:w="12240" w:h="15840"/>
      <w:pgMar w:top="760" w:right="740" w:bottom="1140" w:left="740" w:header="0"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57D2" w14:textId="77777777" w:rsidR="00C83489" w:rsidRDefault="00C83489">
      <w:r>
        <w:separator/>
      </w:r>
    </w:p>
  </w:endnote>
  <w:endnote w:type="continuationSeparator" w:id="0">
    <w:p w14:paraId="1A552F8B" w14:textId="77777777" w:rsidR="00C83489" w:rsidRDefault="00C8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E7A5" w14:textId="77777777" w:rsidR="001D6581" w:rsidRDefault="0063197B">
    <w:pPr>
      <w:pStyle w:val="BodyText"/>
      <w:spacing w:line="14" w:lineRule="auto"/>
      <w:rPr>
        <w:sz w:val="20"/>
      </w:rPr>
    </w:pPr>
    <w:r>
      <w:rPr>
        <w:noProof/>
        <w:lang w:bidi="ar-SA"/>
      </w:rPr>
      <mc:AlternateContent>
        <mc:Choice Requires="wps">
          <w:drawing>
            <wp:anchor distT="0" distB="0" distL="114300" distR="114300" simplePos="0" relativeHeight="503306384" behindDoc="1" locked="0" layoutInCell="1" allowOverlap="1" wp14:anchorId="618B69EA" wp14:editId="3C6B3157">
              <wp:simplePos x="0" y="0"/>
              <wp:positionH relativeFrom="page">
                <wp:posOffset>527050</wp:posOffset>
              </wp:positionH>
              <wp:positionV relativeFrom="page">
                <wp:posOffset>9312910</wp:posOffset>
              </wp:positionV>
              <wp:extent cx="3112770" cy="165735"/>
              <wp:effectExtent l="317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1D7A" w14:textId="77777777" w:rsidR="001D6581" w:rsidRDefault="001D6581">
                          <w:pPr>
                            <w:spacing w:before="18"/>
                            <w:ind w:left="20"/>
                            <w:rPr>
                              <w:rFonts w:ascii="Comic Sans MS" w:hAnsi="Comic Sans MS"/>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pt;margin-top:733.3pt;width:245.1pt;height:13.05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FrQ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" filled="f" stroked="f">
              <v:textbox inset="0,0,0,0">
                <w:txbxContent>
                  <w:p w:rsidR="001D6581" w:rsidRDefault="001D6581">
                    <w:pPr>
                      <w:spacing w:before="18"/>
                      <w:ind w:left="20"/>
                      <w:rPr>
                        <w:rFonts w:ascii="Comic Sans MS" w:hAnsi="Comic Sans MS"/>
                        <w:b/>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306408" behindDoc="1" locked="0" layoutInCell="1" allowOverlap="1" wp14:anchorId="7750AFB1" wp14:editId="6D711860">
              <wp:simplePos x="0" y="0"/>
              <wp:positionH relativeFrom="page">
                <wp:posOffset>3807460</wp:posOffset>
              </wp:positionH>
              <wp:positionV relativeFrom="page">
                <wp:posOffset>9456420</wp:posOffset>
              </wp:positionV>
              <wp:extent cx="15875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AFF3" w14:textId="77777777" w:rsidR="001D6581" w:rsidRDefault="0063197B">
                          <w:pPr>
                            <w:spacing w:before="18"/>
                            <w:ind w:left="40"/>
                            <w:rPr>
                              <w:rFonts w:ascii="Comic Sans MS"/>
                              <w:sz w:val="16"/>
                            </w:rPr>
                          </w:pPr>
                          <w:r>
                            <w:fldChar w:fldCharType="begin"/>
                          </w:r>
                          <w:r>
                            <w:rPr>
                              <w:rFonts w:ascii="Comic Sans MS"/>
                              <w:sz w:val="16"/>
                            </w:rPr>
                            <w:instrText xml:space="preserve"> PAGE </w:instrText>
                          </w:r>
                          <w:r>
                            <w:fldChar w:fldCharType="separate"/>
                          </w:r>
                          <w:r w:rsidR="00FC481C">
                            <w:rPr>
                              <w:rFonts w:ascii="Comic Sans MS"/>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8pt;margin-top:744.6pt;width:12.5pt;height:13.05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EJ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" filled="f" stroked="f">
              <v:textbox inset="0,0,0,0">
                <w:txbxContent>
                  <w:p w:rsidR="001D6581" w:rsidRDefault="0063197B">
                    <w:pPr>
                      <w:spacing w:before="18"/>
                      <w:ind w:left="40"/>
                      <w:rPr>
                        <w:rFonts w:ascii="Comic Sans MS"/>
                        <w:sz w:val="16"/>
                      </w:rPr>
                    </w:pPr>
                    <w:r>
                      <w:fldChar w:fldCharType="begin"/>
                    </w:r>
                    <w:r>
                      <w:rPr>
                        <w:rFonts w:ascii="Comic Sans MS"/>
                        <w:sz w:val="16"/>
                      </w:rPr>
                      <w:instrText xml:space="preserve"> PAGE </w:instrText>
                    </w:r>
                    <w:r>
                      <w:fldChar w:fldCharType="separate"/>
                    </w:r>
                    <w:r w:rsidR="00FC481C">
                      <w:rPr>
                        <w:rFonts w:ascii="Comic Sans MS"/>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4E9F" w14:textId="77777777" w:rsidR="00C83489" w:rsidRDefault="00C83489">
      <w:r>
        <w:separator/>
      </w:r>
    </w:p>
  </w:footnote>
  <w:footnote w:type="continuationSeparator" w:id="0">
    <w:p w14:paraId="505FFD8A" w14:textId="77777777" w:rsidR="00C83489" w:rsidRDefault="00C8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19E5"/>
    <w:multiLevelType w:val="hybridMultilevel"/>
    <w:tmpl w:val="2BC45842"/>
    <w:lvl w:ilvl="0" w:tplc="737CE9B0">
      <w:numFmt w:val="bullet"/>
      <w:lvlText w:val=""/>
      <w:lvlJc w:val="left"/>
      <w:pPr>
        <w:ind w:left="830" w:hanging="360"/>
      </w:pPr>
      <w:rPr>
        <w:rFonts w:ascii="Wingdings" w:eastAsia="Wingdings" w:hAnsi="Wingdings" w:cs="Wingdings" w:hint="default"/>
        <w:w w:val="100"/>
        <w:sz w:val="22"/>
        <w:szCs w:val="22"/>
        <w:lang w:val="en-GB" w:eastAsia="en-GB" w:bidi="en-GB"/>
      </w:rPr>
    </w:lvl>
    <w:lvl w:ilvl="1" w:tplc="9F74ADD0">
      <w:numFmt w:val="bullet"/>
      <w:lvlText w:val="•"/>
      <w:lvlJc w:val="left"/>
      <w:pPr>
        <w:ind w:left="1832" w:hanging="360"/>
      </w:pPr>
      <w:rPr>
        <w:rFonts w:hint="default"/>
        <w:lang w:val="en-GB" w:eastAsia="en-GB" w:bidi="en-GB"/>
      </w:rPr>
    </w:lvl>
    <w:lvl w:ilvl="2" w:tplc="BA3E94EA">
      <w:numFmt w:val="bullet"/>
      <w:lvlText w:val="•"/>
      <w:lvlJc w:val="left"/>
      <w:pPr>
        <w:ind w:left="2824" w:hanging="360"/>
      </w:pPr>
      <w:rPr>
        <w:rFonts w:hint="default"/>
        <w:lang w:val="en-GB" w:eastAsia="en-GB" w:bidi="en-GB"/>
      </w:rPr>
    </w:lvl>
    <w:lvl w:ilvl="3" w:tplc="48BE0182">
      <w:numFmt w:val="bullet"/>
      <w:lvlText w:val="•"/>
      <w:lvlJc w:val="left"/>
      <w:pPr>
        <w:ind w:left="3816" w:hanging="360"/>
      </w:pPr>
      <w:rPr>
        <w:rFonts w:hint="default"/>
        <w:lang w:val="en-GB" w:eastAsia="en-GB" w:bidi="en-GB"/>
      </w:rPr>
    </w:lvl>
    <w:lvl w:ilvl="4" w:tplc="40C2AB62">
      <w:numFmt w:val="bullet"/>
      <w:lvlText w:val="•"/>
      <w:lvlJc w:val="left"/>
      <w:pPr>
        <w:ind w:left="4808" w:hanging="360"/>
      </w:pPr>
      <w:rPr>
        <w:rFonts w:hint="default"/>
        <w:lang w:val="en-GB" w:eastAsia="en-GB" w:bidi="en-GB"/>
      </w:rPr>
    </w:lvl>
    <w:lvl w:ilvl="5" w:tplc="83ACCC88">
      <w:numFmt w:val="bullet"/>
      <w:lvlText w:val="•"/>
      <w:lvlJc w:val="left"/>
      <w:pPr>
        <w:ind w:left="5800" w:hanging="360"/>
      </w:pPr>
      <w:rPr>
        <w:rFonts w:hint="default"/>
        <w:lang w:val="en-GB" w:eastAsia="en-GB" w:bidi="en-GB"/>
      </w:rPr>
    </w:lvl>
    <w:lvl w:ilvl="6" w:tplc="319213DE">
      <w:numFmt w:val="bullet"/>
      <w:lvlText w:val="•"/>
      <w:lvlJc w:val="left"/>
      <w:pPr>
        <w:ind w:left="6792" w:hanging="360"/>
      </w:pPr>
      <w:rPr>
        <w:rFonts w:hint="default"/>
        <w:lang w:val="en-GB" w:eastAsia="en-GB" w:bidi="en-GB"/>
      </w:rPr>
    </w:lvl>
    <w:lvl w:ilvl="7" w:tplc="91FCE3D0">
      <w:numFmt w:val="bullet"/>
      <w:lvlText w:val="•"/>
      <w:lvlJc w:val="left"/>
      <w:pPr>
        <w:ind w:left="7784" w:hanging="360"/>
      </w:pPr>
      <w:rPr>
        <w:rFonts w:hint="default"/>
        <w:lang w:val="en-GB" w:eastAsia="en-GB" w:bidi="en-GB"/>
      </w:rPr>
    </w:lvl>
    <w:lvl w:ilvl="8" w:tplc="47469FB0">
      <w:numFmt w:val="bullet"/>
      <w:lvlText w:val="•"/>
      <w:lvlJc w:val="left"/>
      <w:pPr>
        <w:ind w:left="8776" w:hanging="360"/>
      </w:pPr>
      <w:rPr>
        <w:rFonts w:hint="default"/>
        <w:lang w:val="en-GB" w:eastAsia="en-GB" w:bidi="en-GB"/>
      </w:rPr>
    </w:lvl>
  </w:abstractNum>
  <w:abstractNum w:abstractNumId="1" w15:restartNumberingAfterBreak="0">
    <w:nsid w:val="2C5918A0"/>
    <w:multiLevelType w:val="hybridMultilevel"/>
    <w:tmpl w:val="CCAA28E8"/>
    <w:lvl w:ilvl="0" w:tplc="9466849E">
      <w:start w:val="1"/>
      <w:numFmt w:val="decimal"/>
      <w:lvlText w:val="%1."/>
      <w:lvlJc w:val="left"/>
      <w:pPr>
        <w:ind w:left="830" w:hanging="360"/>
        <w:jc w:val="left"/>
      </w:pPr>
      <w:rPr>
        <w:rFonts w:ascii="Tahoma" w:eastAsia="Tahoma" w:hAnsi="Tahoma" w:cs="Tahoma" w:hint="default"/>
        <w:spacing w:val="-1"/>
        <w:w w:val="100"/>
        <w:sz w:val="22"/>
        <w:szCs w:val="22"/>
        <w:lang w:val="en-GB" w:eastAsia="en-GB" w:bidi="en-GB"/>
      </w:rPr>
    </w:lvl>
    <w:lvl w:ilvl="1" w:tplc="1A3E3F16">
      <w:numFmt w:val="bullet"/>
      <w:lvlText w:val="•"/>
      <w:lvlJc w:val="left"/>
      <w:pPr>
        <w:ind w:left="1832" w:hanging="360"/>
      </w:pPr>
      <w:rPr>
        <w:rFonts w:hint="default"/>
        <w:lang w:val="en-GB" w:eastAsia="en-GB" w:bidi="en-GB"/>
      </w:rPr>
    </w:lvl>
    <w:lvl w:ilvl="2" w:tplc="7F28C7A8">
      <w:numFmt w:val="bullet"/>
      <w:lvlText w:val="•"/>
      <w:lvlJc w:val="left"/>
      <w:pPr>
        <w:ind w:left="2824" w:hanging="360"/>
      </w:pPr>
      <w:rPr>
        <w:rFonts w:hint="default"/>
        <w:lang w:val="en-GB" w:eastAsia="en-GB" w:bidi="en-GB"/>
      </w:rPr>
    </w:lvl>
    <w:lvl w:ilvl="3" w:tplc="24D8C6E8">
      <w:numFmt w:val="bullet"/>
      <w:lvlText w:val="•"/>
      <w:lvlJc w:val="left"/>
      <w:pPr>
        <w:ind w:left="3816" w:hanging="360"/>
      </w:pPr>
      <w:rPr>
        <w:rFonts w:hint="default"/>
        <w:lang w:val="en-GB" w:eastAsia="en-GB" w:bidi="en-GB"/>
      </w:rPr>
    </w:lvl>
    <w:lvl w:ilvl="4" w:tplc="5FCA55B4">
      <w:numFmt w:val="bullet"/>
      <w:lvlText w:val="•"/>
      <w:lvlJc w:val="left"/>
      <w:pPr>
        <w:ind w:left="4808" w:hanging="360"/>
      </w:pPr>
      <w:rPr>
        <w:rFonts w:hint="default"/>
        <w:lang w:val="en-GB" w:eastAsia="en-GB" w:bidi="en-GB"/>
      </w:rPr>
    </w:lvl>
    <w:lvl w:ilvl="5" w:tplc="3034B518">
      <w:numFmt w:val="bullet"/>
      <w:lvlText w:val="•"/>
      <w:lvlJc w:val="left"/>
      <w:pPr>
        <w:ind w:left="5800" w:hanging="360"/>
      </w:pPr>
      <w:rPr>
        <w:rFonts w:hint="default"/>
        <w:lang w:val="en-GB" w:eastAsia="en-GB" w:bidi="en-GB"/>
      </w:rPr>
    </w:lvl>
    <w:lvl w:ilvl="6" w:tplc="D4289E3A">
      <w:numFmt w:val="bullet"/>
      <w:lvlText w:val="•"/>
      <w:lvlJc w:val="left"/>
      <w:pPr>
        <w:ind w:left="6792" w:hanging="360"/>
      </w:pPr>
      <w:rPr>
        <w:rFonts w:hint="default"/>
        <w:lang w:val="en-GB" w:eastAsia="en-GB" w:bidi="en-GB"/>
      </w:rPr>
    </w:lvl>
    <w:lvl w:ilvl="7" w:tplc="BA361E62">
      <w:numFmt w:val="bullet"/>
      <w:lvlText w:val="•"/>
      <w:lvlJc w:val="left"/>
      <w:pPr>
        <w:ind w:left="7784" w:hanging="360"/>
      </w:pPr>
      <w:rPr>
        <w:rFonts w:hint="default"/>
        <w:lang w:val="en-GB" w:eastAsia="en-GB" w:bidi="en-GB"/>
      </w:rPr>
    </w:lvl>
    <w:lvl w:ilvl="8" w:tplc="FA9CE372">
      <w:numFmt w:val="bullet"/>
      <w:lvlText w:val="•"/>
      <w:lvlJc w:val="left"/>
      <w:pPr>
        <w:ind w:left="8776" w:hanging="360"/>
      </w:pPr>
      <w:rPr>
        <w:rFonts w:hint="default"/>
        <w:lang w:val="en-GB" w:eastAsia="en-GB" w:bidi="en-GB"/>
      </w:rPr>
    </w:lvl>
  </w:abstractNum>
  <w:abstractNum w:abstractNumId="2" w15:restartNumberingAfterBreak="0">
    <w:nsid w:val="2C6A0D71"/>
    <w:multiLevelType w:val="hybridMultilevel"/>
    <w:tmpl w:val="B4E2B178"/>
    <w:lvl w:ilvl="0" w:tplc="FB8CD3AE">
      <w:start w:val="1"/>
      <w:numFmt w:val="decimal"/>
      <w:lvlText w:val="%1"/>
      <w:lvlJc w:val="left"/>
      <w:pPr>
        <w:ind w:left="652" w:hanging="543"/>
        <w:jc w:val="left"/>
      </w:pPr>
      <w:rPr>
        <w:rFonts w:hint="default"/>
        <w:w w:val="100"/>
        <w:lang w:val="en-GB" w:eastAsia="en-GB" w:bidi="en-GB"/>
      </w:rPr>
    </w:lvl>
    <w:lvl w:ilvl="1" w:tplc="76D430EA">
      <w:start w:val="1"/>
      <w:numFmt w:val="decimal"/>
      <w:lvlText w:val="%2."/>
      <w:lvlJc w:val="left"/>
      <w:pPr>
        <w:ind w:left="830" w:hanging="360"/>
        <w:jc w:val="left"/>
      </w:pPr>
      <w:rPr>
        <w:rFonts w:ascii="Tahoma" w:eastAsia="Tahoma" w:hAnsi="Tahoma" w:cs="Tahoma" w:hint="default"/>
        <w:spacing w:val="-1"/>
        <w:w w:val="100"/>
        <w:sz w:val="22"/>
        <w:szCs w:val="22"/>
        <w:lang w:val="en-GB" w:eastAsia="en-GB" w:bidi="en-GB"/>
      </w:rPr>
    </w:lvl>
    <w:lvl w:ilvl="2" w:tplc="00063812">
      <w:start w:val="1"/>
      <w:numFmt w:val="lowerLetter"/>
      <w:lvlText w:val="%3)"/>
      <w:lvlJc w:val="left"/>
      <w:pPr>
        <w:ind w:left="110" w:hanging="270"/>
        <w:jc w:val="left"/>
      </w:pPr>
      <w:rPr>
        <w:rFonts w:ascii="Tahoma" w:eastAsia="Tahoma" w:hAnsi="Tahoma" w:cs="Tahoma" w:hint="default"/>
        <w:spacing w:val="-1"/>
        <w:w w:val="100"/>
        <w:sz w:val="22"/>
        <w:szCs w:val="22"/>
        <w:lang w:val="en-GB" w:eastAsia="en-GB" w:bidi="en-GB"/>
      </w:rPr>
    </w:lvl>
    <w:lvl w:ilvl="3" w:tplc="68CAA106">
      <w:numFmt w:val="bullet"/>
      <w:lvlText w:val="•"/>
      <w:lvlJc w:val="left"/>
      <w:pPr>
        <w:ind w:left="2080" w:hanging="270"/>
      </w:pPr>
      <w:rPr>
        <w:rFonts w:hint="default"/>
        <w:lang w:val="en-GB" w:eastAsia="en-GB" w:bidi="en-GB"/>
      </w:rPr>
    </w:lvl>
    <w:lvl w:ilvl="4" w:tplc="CCE28A28">
      <w:numFmt w:val="bullet"/>
      <w:lvlText w:val="•"/>
      <w:lvlJc w:val="left"/>
      <w:pPr>
        <w:ind w:left="3320" w:hanging="270"/>
      </w:pPr>
      <w:rPr>
        <w:rFonts w:hint="default"/>
        <w:lang w:val="en-GB" w:eastAsia="en-GB" w:bidi="en-GB"/>
      </w:rPr>
    </w:lvl>
    <w:lvl w:ilvl="5" w:tplc="961E7BDA">
      <w:numFmt w:val="bullet"/>
      <w:lvlText w:val="•"/>
      <w:lvlJc w:val="left"/>
      <w:pPr>
        <w:ind w:left="4560" w:hanging="270"/>
      </w:pPr>
      <w:rPr>
        <w:rFonts w:hint="default"/>
        <w:lang w:val="en-GB" w:eastAsia="en-GB" w:bidi="en-GB"/>
      </w:rPr>
    </w:lvl>
    <w:lvl w:ilvl="6" w:tplc="B96AB982">
      <w:numFmt w:val="bullet"/>
      <w:lvlText w:val="•"/>
      <w:lvlJc w:val="left"/>
      <w:pPr>
        <w:ind w:left="5800" w:hanging="270"/>
      </w:pPr>
      <w:rPr>
        <w:rFonts w:hint="default"/>
        <w:lang w:val="en-GB" w:eastAsia="en-GB" w:bidi="en-GB"/>
      </w:rPr>
    </w:lvl>
    <w:lvl w:ilvl="7" w:tplc="34C00664">
      <w:numFmt w:val="bullet"/>
      <w:lvlText w:val="•"/>
      <w:lvlJc w:val="left"/>
      <w:pPr>
        <w:ind w:left="7040" w:hanging="270"/>
      </w:pPr>
      <w:rPr>
        <w:rFonts w:hint="default"/>
        <w:lang w:val="en-GB" w:eastAsia="en-GB" w:bidi="en-GB"/>
      </w:rPr>
    </w:lvl>
    <w:lvl w:ilvl="8" w:tplc="96803DA0">
      <w:numFmt w:val="bullet"/>
      <w:lvlText w:val="•"/>
      <w:lvlJc w:val="left"/>
      <w:pPr>
        <w:ind w:left="8280" w:hanging="270"/>
      </w:pPr>
      <w:rPr>
        <w:rFonts w:hint="default"/>
        <w:lang w:val="en-GB" w:eastAsia="en-GB" w:bidi="en-GB"/>
      </w:rPr>
    </w:lvl>
  </w:abstractNum>
  <w:abstractNum w:abstractNumId="3" w15:restartNumberingAfterBreak="0">
    <w:nsid w:val="47641C3F"/>
    <w:multiLevelType w:val="hybridMultilevel"/>
    <w:tmpl w:val="88303C92"/>
    <w:lvl w:ilvl="0" w:tplc="1BBC4C2E">
      <w:start w:val="1"/>
      <w:numFmt w:val="decimal"/>
      <w:lvlText w:val="%1."/>
      <w:lvlJc w:val="left"/>
      <w:pPr>
        <w:ind w:left="830" w:hanging="720"/>
        <w:jc w:val="left"/>
      </w:pPr>
      <w:rPr>
        <w:rFonts w:ascii="Tahoma" w:eastAsia="Tahoma" w:hAnsi="Tahoma" w:cs="Tahoma" w:hint="default"/>
        <w:spacing w:val="-1"/>
        <w:w w:val="100"/>
        <w:sz w:val="22"/>
        <w:szCs w:val="22"/>
        <w:lang w:val="en-GB" w:eastAsia="en-GB" w:bidi="en-GB"/>
      </w:rPr>
    </w:lvl>
    <w:lvl w:ilvl="1" w:tplc="DF1AA460">
      <w:start w:val="1"/>
      <w:numFmt w:val="decimal"/>
      <w:lvlText w:val="%2."/>
      <w:lvlJc w:val="left"/>
      <w:pPr>
        <w:ind w:left="830" w:hanging="360"/>
        <w:jc w:val="left"/>
      </w:pPr>
      <w:rPr>
        <w:rFonts w:ascii="Tahoma" w:eastAsia="Tahoma" w:hAnsi="Tahoma" w:cs="Tahoma" w:hint="default"/>
        <w:spacing w:val="-1"/>
        <w:w w:val="100"/>
        <w:sz w:val="22"/>
        <w:szCs w:val="22"/>
        <w:lang w:val="en-GB" w:eastAsia="en-GB" w:bidi="en-GB"/>
      </w:rPr>
    </w:lvl>
    <w:lvl w:ilvl="2" w:tplc="7B2E1AAE">
      <w:numFmt w:val="bullet"/>
      <w:lvlText w:val="•"/>
      <w:lvlJc w:val="left"/>
      <w:pPr>
        <w:ind w:left="2824" w:hanging="360"/>
      </w:pPr>
      <w:rPr>
        <w:rFonts w:hint="default"/>
        <w:lang w:val="en-GB" w:eastAsia="en-GB" w:bidi="en-GB"/>
      </w:rPr>
    </w:lvl>
    <w:lvl w:ilvl="3" w:tplc="E7D8EF74">
      <w:numFmt w:val="bullet"/>
      <w:lvlText w:val="•"/>
      <w:lvlJc w:val="left"/>
      <w:pPr>
        <w:ind w:left="3816" w:hanging="360"/>
      </w:pPr>
      <w:rPr>
        <w:rFonts w:hint="default"/>
        <w:lang w:val="en-GB" w:eastAsia="en-GB" w:bidi="en-GB"/>
      </w:rPr>
    </w:lvl>
    <w:lvl w:ilvl="4" w:tplc="EB8E32CC">
      <w:numFmt w:val="bullet"/>
      <w:lvlText w:val="•"/>
      <w:lvlJc w:val="left"/>
      <w:pPr>
        <w:ind w:left="4808" w:hanging="360"/>
      </w:pPr>
      <w:rPr>
        <w:rFonts w:hint="default"/>
        <w:lang w:val="en-GB" w:eastAsia="en-GB" w:bidi="en-GB"/>
      </w:rPr>
    </w:lvl>
    <w:lvl w:ilvl="5" w:tplc="131EE510">
      <w:numFmt w:val="bullet"/>
      <w:lvlText w:val="•"/>
      <w:lvlJc w:val="left"/>
      <w:pPr>
        <w:ind w:left="5800" w:hanging="360"/>
      </w:pPr>
      <w:rPr>
        <w:rFonts w:hint="default"/>
        <w:lang w:val="en-GB" w:eastAsia="en-GB" w:bidi="en-GB"/>
      </w:rPr>
    </w:lvl>
    <w:lvl w:ilvl="6" w:tplc="45E498EA">
      <w:numFmt w:val="bullet"/>
      <w:lvlText w:val="•"/>
      <w:lvlJc w:val="left"/>
      <w:pPr>
        <w:ind w:left="6792" w:hanging="360"/>
      </w:pPr>
      <w:rPr>
        <w:rFonts w:hint="default"/>
        <w:lang w:val="en-GB" w:eastAsia="en-GB" w:bidi="en-GB"/>
      </w:rPr>
    </w:lvl>
    <w:lvl w:ilvl="7" w:tplc="C7E2AC9C">
      <w:numFmt w:val="bullet"/>
      <w:lvlText w:val="•"/>
      <w:lvlJc w:val="left"/>
      <w:pPr>
        <w:ind w:left="7784" w:hanging="360"/>
      </w:pPr>
      <w:rPr>
        <w:rFonts w:hint="default"/>
        <w:lang w:val="en-GB" w:eastAsia="en-GB" w:bidi="en-GB"/>
      </w:rPr>
    </w:lvl>
    <w:lvl w:ilvl="8" w:tplc="8D86DF0E">
      <w:numFmt w:val="bullet"/>
      <w:lvlText w:val="•"/>
      <w:lvlJc w:val="left"/>
      <w:pPr>
        <w:ind w:left="8776" w:hanging="360"/>
      </w:pPr>
      <w:rPr>
        <w:rFonts w:hint="default"/>
        <w:lang w:val="en-GB" w:eastAsia="en-GB" w:bidi="en-GB"/>
      </w:rPr>
    </w:lvl>
  </w:abstractNum>
  <w:abstractNum w:abstractNumId="4" w15:restartNumberingAfterBreak="0">
    <w:nsid w:val="5AB46A36"/>
    <w:multiLevelType w:val="hybridMultilevel"/>
    <w:tmpl w:val="E4D200A8"/>
    <w:lvl w:ilvl="0" w:tplc="68282036">
      <w:numFmt w:val="bullet"/>
      <w:lvlText w:val=""/>
      <w:lvlJc w:val="left"/>
      <w:pPr>
        <w:ind w:left="830" w:hanging="360"/>
      </w:pPr>
      <w:rPr>
        <w:rFonts w:ascii="Symbol" w:eastAsia="Symbol" w:hAnsi="Symbol" w:cs="Symbol" w:hint="default"/>
        <w:w w:val="100"/>
        <w:sz w:val="22"/>
        <w:szCs w:val="22"/>
        <w:lang w:val="en-GB" w:eastAsia="en-GB" w:bidi="en-GB"/>
      </w:rPr>
    </w:lvl>
    <w:lvl w:ilvl="1" w:tplc="3A3EB088">
      <w:numFmt w:val="bullet"/>
      <w:lvlText w:val="•"/>
      <w:lvlJc w:val="left"/>
      <w:pPr>
        <w:ind w:left="1832" w:hanging="360"/>
      </w:pPr>
      <w:rPr>
        <w:rFonts w:hint="default"/>
        <w:lang w:val="en-GB" w:eastAsia="en-GB" w:bidi="en-GB"/>
      </w:rPr>
    </w:lvl>
    <w:lvl w:ilvl="2" w:tplc="FFA27A20">
      <w:numFmt w:val="bullet"/>
      <w:lvlText w:val="•"/>
      <w:lvlJc w:val="left"/>
      <w:pPr>
        <w:ind w:left="2824" w:hanging="360"/>
      </w:pPr>
      <w:rPr>
        <w:rFonts w:hint="default"/>
        <w:lang w:val="en-GB" w:eastAsia="en-GB" w:bidi="en-GB"/>
      </w:rPr>
    </w:lvl>
    <w:lvl w:ilvl="3" w:tplc="AE464A76">
      <w:numFmt w:val="bullet"/>
      <w:lvlText w:val="•"/>
      <w:lvlJc w:val="left"/>
      <w:pPr>
        <w:ind w:left="3816" w:hanging="360"/>
      </w:pPr>
      <w:rPr>
        <w:rFonts w:hint="default"/>
        <w:lang w:val="en-GB" w:eastAsia="en-GB" w:bidi="en-GB"/>
      </w:rPr>
    </w:lvl>
    <w:lvl w:ilvl="4" w:tplc="1EEE06A2">
      <w:numFmt w:val="bullet"/>
      <w:lvlText w:val="•"/>
      <w:lvlJc w:val="left"/>
      <w:pPr>
        <w:ind w:left="4808" w:hanging="360"/>
      </w:pPr>
      <w:rPr>
        <w:rFonts w:hint="default"/>
        <w:lang w:val="en-GB" w:eastAsia="en-GB" w:bidi="en-GB"/>
      </w:rPr>
    </w:lvl>
    <w:lvl w:ilvl="5" w:tplc="F314EDBA">
      <w:numFmt w:val="bullet"/>
      <w:lvlText w:val="•"/>
      <w:lvlJc w:val="left"/>
      <w:pPr>
        <w:ind w:left="5800" w:hanging="360"/>
      </w:pPr>
      <w:rPr>
        <w:rFonts w:hint="default"/>
        <w:lang w:val="en-GB" w:eastAsia="en-GB" w:bidi="en-GB"/>
      </w:rPr>
    </w:lvl>
    <w:lvl w:ilvl="6" w:tplc="88BCF930">
      <w:numFmt w:val="bullet"/>
      <w:lvlText w:val="•"/>
      <w:lvlJc w:val="left"/>
      <w:pPr>
        <w:ind w:left="6792" w:hanging="360"/>
      </w:pPr>
      <w:rPr>
        <w:rFonts w:hint="default"/>
        <w:lang w:val="en-GB" w:eastAsia="en-GB" w:bidi="en-GB"/>
      </w:rPr>
    </w:lvl>
    <w:lvl w:ilvl="7" w:tplc="2C0E9EA8">
      <w:numFmt w:val="bullet"/>
      <w:lvlText w:val="•"/>
      <w:lvlJc w:val="left"/>
      <w:pPr>
        <w:ind w:left="7784" w:hanging="360"/>
      </w:pPr>
      <w:rPr>
        <w:rFonts w:hint="default"/>
        <w:lang w:val="en-GB" w:eastAsia="en-GB" w:bidi="en-GB"/>
      </w:rPr>
    </w:lvl>
    <w:lvl w:ilvl="8" w:tplc="36D27B4A">
      <w:numFmt w:val="bullet"/>
      <w:lvlText w:val="•"/>
      <w:lvlJc w:val="left"/>
      <w:pPr>
        <w:ind w:left="8776" w:hanging="360"/>
      </w:pPr>
      <w:rPr>
        <w:rFonts w:hint="default"/>
        <w:lang w:val="en-GB" w:eastAsia="en-GB" w:bidi="en-GB"/>
      </w:rPr>
    </w:lvl>
  </w:abstractNum>
  <w:abstractNum w:abstractNumId="5" w15:restartNumberingAfterBreak="0">
    <w:nsid w:val="6FE753D7"/>
    <w:multiLevelType w:val="hybridMultilevel"/>
    <w:tmpl w:val="4B8CC180"/>
    <w:lvl w:ilvl="0" w:tplc="C01C7E14">
      <w:numFmt w:val="bullet"/>
      <w:lvlText w:val=""/>
      <w:lvlJc w:val="left"/>
      <w:pPr>
        <w:ind w:left="470" w:hanging="360"/>
      </w:pPr>
      <w:rPr>
        <w:rFonts w:ascii="Symbol" w:eastAsia="Symbol" w:hAnsi="Symbol" w:cs="Symbol" w:hint="default"/>
        <w:w w:val="100"/>
        <w:sz w:val="24"/>
        <w:szCs w:val="24"/>
        <w:lang w:val="en-GB" w:eastAsia="en-GB" w:bidi="en-GB"/>
      </w:rPr>
    </w:lvl>
    <w:lvl w:ilvl="1" w:tplc="5ACEFF44">
      <w:numFmt w:val="bullet"/>
      <w:lvlText w:val="•"/>
      <w:lvlJc w:val="left"/>
      <w:pPr>
        <w:ind w:left="1508" w:hanging="360"/>
      </w:pPr>
      <w:rPr>
        <w:rFonts w:hint="default"/>
        <w:lang w:val="en-GB" w:eastAsia="en-GB" w:bidi="en-GB"/>
      </w:rPr>
    </w:lvl>
    <w:lvl w:ilvl="2" w:tplc="838ACD8E">
      <w:numFmt w:val="bullet"/>
      <w:lvlText w:val="•"/>
      <w:lvlJc w:val="left"/>
      <w:pPr>
        <w:ind w:left="2536" w:hanging="360"/>
      </w:pPr>
      <w:rPr>
        <w:rFonts w:hint="default"/>
        <w:lang w:val="en-GB" w:eastAsia="en-GB" w:bidi="en-GB"/>
      </w:rPr>
    </w:lvl>
    <w:lvl w:ilvl="3" w:tplc="4768F592">
      <w:numFmt w:val="bullet"/>
      <w:lvlText w:val="•"/>
      <w:lvlJc w:val="left"/>
      <w:pPr>
        <w:ind w:left="3564" w:hanging="360"/>
      </w:pPr>
      <w:rPr>
        <w:rFonts w:hint="default"/>
        <w:lang w:val="en-GB" w:eastAsia="en-GB" w:bidi="en-GB"/>
      </w:rPr>
    </w:lvl>
    <w:lvl w:ilvl="4" w:tplc="818EB512">
      <w:numFmt w:val="bullet"/>
      <w:lvlText w:val="•"/>
      <w:lvlJc w:val="left"/>
      <w:pPr>
        <w:ind w:left="4592" w:hanging="360"/>
      </w:pPr>
      <w:rPr>
        <w:rFonts w:hint="default"/>
        <w:lang w:val="en-GB" w:eastAsia="en-GB" w:bidi="en-GB"/>
      </w:rPr>
    </w:lvl>
    <w:lvl w:ilvl="5" w:tplc="113C99DE">
      <w:numFmt w:val="bullet"/>
      <w:lvlText w:val="•"/>
      <w:lvlJc w:val="left"/>
      <w:pPr>
        <w:ind w:left="5620" w:hanging="360"/>
      </w:pPr>
      <w:rPr>
        <w:rFonts w:hint="default"/>
        <w:lang w:val="en-GB" w:eastAsia="en-GB" w:bidi="en-GB"/>
      </w:rPr>
    </w:lvl>
    <w:lvl w:ilvl="6" w:tplc="49EE934C">
      <w:numFmt w:val="bullet"/>
      <w:lvlText w:val="•"/>
      <w:lvlJc w:val="left"/>
      <w:pPr>
        <w:ind w:left="6648" w:hanging="360"/>
      </w:pPr>
      <w:rPr>
        <w:rFonts w:hint="default"/>
        <w:lang w:val="en-GB" w:eastAsia="en-GB" w:bidi="en-GB"/>
      </w:rPr>
    </w:lvl>
    <w:lvl w:ilvl="7" w:tplc="4B44EF60">
      <w:numFmt w:val="bullet"/>
      <w:lvlText w:val="•"/>
      <w:lvlJc w:val="left"/>
      <w:pPr>
        <w:ind w:left="7676" w:hanging="360"/>
      </w:pPr>
      <w:rPr>
        <w:rFonts w:hint="default"/>
        <w:lang w:val="en-GB" w:eastAsia="en-GB" w:bidi="en-GB"/>
      </w:rPr>
    </w:lvl>
    <w:lvl w:ilvl="8" w:tplc="D81AF21A">
      <w:numFmt w:val="bullet"/>
      <w:lvlText w:val="•"/>
      <w:lvlJc w:val="left"/>
      <w:pPr>
        <w:ind w:left="8704" w:hanging="360"/>
      </w:pPr>
      <w:rPr>
        <w:rFonts w:hint="default"/>
        <w:lang w:val="en-GB" w:eastAsia="en-GB" w:bidi="en-GB"/>
      </w:rPr>
    </w:lvl>
  </w:abstractNum>
  <w:num w:numId="1" w16cid:durableId="843131329">
    <w:abstractNumId w:val="3"/>
  </w:num>
  <w:num w:numId="2" w16cid:durableId="1069306003">
    <w:abstractNumId w:val="5"/>
  </w:num>
  <w:num w:numId="3" w16cid:durableId="2122796315">
    <w:abstractNumId w:val="2"/>
  </w:num>
  <w:num w:numId="4" w16cid:durableId="871694671">
    <w:abstractNumId w:val="4"/>
  </w:num>
  <w:num w:numId="5" w16cid:durableId="132718993">
    <w:abstractNumId w:val="1"/>
  </w:num>
  <w:num w:numId="6" w16cid:durableId="26072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81"/>
    <w:rsid w:val="00122117"/>
    <w:rsid w:val="00133C65"/>
    <w:rsid w:val="00196E67"/>
    <w:rsid w:val="001D6581"/>
    <w:rsid w:val="002B6717"/>
    <w:rsid w:val="00494A04"/>
    <w:rsid w:val="005248CF"/>
    <w:rsid w:val="00527D4C"/>
    <w:rsid w:val="00556A56"/>
    <w:rsid w:val="00567FDB"/>
    <w:rsid w:val="005D2696"/>
    <w:rsid w:val="00620350"/>
    <w:rsid w:val="0063197B"/>
    <w:rsid w:val="00686A8B"/>
    <w:rsid w:val="00A24B02"/>
    <w:rsid w:val="00AC1EAB"/>
    <w:rsid w:val="00B94B45"/>
    <w:rsid w:val="00C83489"/>
    <w:rsid w:val="00EC0B50"/>
    <w:rsid w:val="00F90E2D"/>
    <w:rsid w:val="00FC4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1350D"/>
  <w15:docId w15:val="{62373D00-6096-4762-BA10-0B6283D0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ind w:left="11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5" w:lineRule="exact"/>
      <w:ind w:left="83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2117"/>
    <w:pPr>
      <w:tabs>
        <w:tab w:val="center" w:pos="4513"/>
        <w:tab w:val="right" w:pos="9026"/>
      </w:tabs>
    </w:pPr>
  </w:style>
  <w:style w:type="character" w:customStyle="1" w:styleId="HeaderChar">
    <w:name w:val="Header Char"/>
    <w:basedOn w:val="DefaultParagraphFont"/>
    <w:link w:val="Header"/>
    <w:uiPriority w:val="99"/>
    <w:rsid w:val="00122117"/>
    <w:rPr>
      <w:rFonts w:ascii="Tahoma" w:eastAsia="Tahoma" w:hAnsi="Tahoma" w:cs="Tahoma"/>
      <w:lang w:val="en-GB" w:eastAsia="en-GB" w:bidi="en-GB"/>
    </w:rPr>
  </w:style>
  <w:style w:type="paragraph" w:styleId="Footer">
    <w:name w:val="footer"/>
    <w:basedOn w:val="Normal"/>
    <w:link w:val="FooterChar"/>
    <w:uiPriority w:val="99"/>
    <w:unhideWhenUsed/>
    <w:rsid w:val="00122117"/>
    <w:pPr>
      <w:tabs>
        <w:tab w:val="center" w:pos="4513"/>
        <w:tab w:val="right" w:pos="9026"/>
      </w:tabs>
    </w:pPr>
  </w:style>
  <w:style w:type="character" w:customStyle="1" w:styleId="FooterChar">
    <w:name w:val="Footer Char"/>
    <w:basedOn w:val="DefaultParagraphFont"/>
    <w:link w:val="Footer"/>
    <w:uiPriority w:val="99"/>
    <w:rsid w:val="00122117"/>
    <w:rPr>
      <w:rFonts w:ascii="Tahoma" w:eastAsia="Tahoma" w:hAnsi="Tahoma" w:cs="Tahom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school-exclus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publications/searching-screening-and-confisc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publications/good-behaviour-in-schools-checklist-forteach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use-of-reasonable-force-in-schools" TargetMode="External"/><Relationship Id="rId5" Type="http://schemas.openxmlformats.org/officeDocument/2006/relationships/footnotes" Target="footnotes.xml"/><Relationship Id="rId15" Type="http://schemas.openxmlformats.org/officeDocument/2006/relationships/hyperlink" Target="https://www.gov.uk/government/publications/send-code-of-practice-0-to-25" TargetMode="External"/><Relationship Id="rId10" Type="http://schemas.openxmlformats.org/officeDocument/2006/relationships/hyperlink" Target="http://www.anti-bullyingalliance.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John Evans</dc:creator>
  <cp:lastModifiedBy>Rebecca Kenny</cp:lastModifiedBy>
  <cp:revision>2</cp:revision>
  <dcterms:created xsi:type="dcterms:W3CDTF">2024-01-05T08:28:00Z</dcterms:created>
  <dcterms:modified xsi:type="dcterms:W3CDTF">2024-01-05T08:28:00Z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2019-11-28T00:00:00Z</vt:filetime>
  </property>
</Properties>
</file>